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D77" w:rsidRDefault="00BA5D77" w:rsidP="00BA5D77">
      <w:pPr>
        <w:suppressAutoHyphens/>
        <w:ind w:right="-143"/>
        <w:jc w:val="both"/>
        <w:rPr>
          <w:b/>
        </w:rPr>
      </w:pPr>
    </w:p>
    <w:p w:rsidR="00BA5D77" w:rsidRDefault="00BA5D77" w:rsidP="00BA5D77">
      <w:pPr>
        <w:suppressAutoHyphens/>
        <w:ind w:right="-143"/>
        <w:jc w:val="both"/>
        <w:rPr>
          <w:b/>
        </w:rPr>
      </w:pPr>
    </w:p>
    <w:p w:rsidR="00BA5D77" w:rsidRDefault="00BA5D77" w:rsidP="00BA5D77">
      <w:pPr>
        <w:ind w:left="567" w:right="-143" w:firstLine="426"/>
        <w:jc w:val="both"/>
        <w:rPr>
          <w:b/>
        </w:rPr>
      </w:pPr>
      <w:r>
        <w:rPr>
          <w:b/>
        </w:rPr>
        <w:t>Согласно п.2</w:t>
      </w:r>
      <w:r w:rsidR="00642FF0">
        <w:rPr>
          <w:b/>
        </w:rPr>
        <w:t>3</w:t>
      </w:r>
      <w:r w:rsidR="00880CD6">
        <w:rPr>
          <w:b/>
        </w:rPr>
        <w:t xml:space="preserve"> </w:t>
      </w:r>
      <w:r w:rsidR="00642FF0">
        <w:rPr>
          <w:b/>
        </w:rPr>
        <w:t>и п. 28</w:t>
      </w:r>
      <w:r>
        <w:rPr>
          <w:b/>
        </w:rPr>
        <w:t xml:space="preserve"> Положения о присуждении ученых степеней, утвержденного постановлением Правительства РФ от 24.09.2013 №842 ,</w:t>
      </w:r>
      <w:r w:rsidR="00642FF0">
        <w:rPr>
          <w:b/>
        </w:rPr>
        <w:t xml:space="preserve"> и пр. № 326 п. 10</w:t>
      </w:r>
      <w:r>
        <w:rPr>
          <w:b/>
        </w:rPr>
        <w:t xml:space="preserve"> представляются сведения:</w:t>
      </w:r>
    </w:p>
    <w:p w:rsidR="00642FF0" w:rsidRDefault="00642FF0" w:rsidP="00BA5D77">
      <w:pPr>
        <w:ind w:left="567" w:right="-143" w:firstLine="426"/>
        <w:jc w:val="both"/>
        <w:rPr>
          <w:b/>
        </w:rPr>
      </w:pPr>
    </w:p>
    <w:tbl>
      <w:tblPr>
        <w:tblStyle w:val="a8"/>
        <w:tblW w:w="9925" w:type="dxa"/>
        <w:tblInd w:w="815" w:type="dxa"/>
        <w:tblLook w:val="04A0" w:firstRow="1" w:lastRow="0" w:firstColumn="1" w:lastColumn="0" w:noHBand="0" w:noVBand="1"/>
      </w:tblPr>
      <w:tblGrid>
        <w:gridCol w:w="4238"/>
        <w:gridCol w:w="5687"/>
      </w:tblGrid>
      <w:tr w:rsidR="00BA5D77" w:rsidTr="006B641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Pr="00BA5D77" w:rsidRDefault="00BA5D77" w:rsidP="00BA5D77">
            <w:pPr>
              <w:ind w:left="567" w:right="-143" w:firstLine="426"/>
              <w:rPr>
                <w:lang w:val="ru-RU" w:eastAsia="en-US"/>
              </w:rPr>
            </w:pPr>
            <w:r w:rsidRPr="00BA5D77">
              <w:rPr>
                <w:lang w:val="ru-RU"/>
              </w:rPr>
              <w:t xml:space="preserve">Фамилия, имя отчество лица, представившего отзыв 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Pr="00D90F51" w:rsidRDefault="00BA5D77" w:rsidP="00BA5D77">
            <w:pPr>
              <w:ind w:left="567" w:right="-143" w:firstLine="426"/>
              <w:rPr>
                <w:b/>
                <w:sz w:val="28"/>
                <w:szCs w:val="28"/>
                <w:lang w:val="ru-RU" w:eastAsia="en-US"/>
              </w:rPr>
            </w:pPr>
            <w:proofErr w:type="spellStart"/>
            <w:r w:rsidRPr="00D90F51">
              <w:rPr>
                <w:b/>
                <w:sz w:val="28"/>
                <w:szCs w:val="28"/>
                <w:lang w:val="ru-RU"/>
              </w:rPr>
              <w:t>Банах</w:t>
            </w:r>
            <w:proofErr w:type="spellEnd"/>
            <w:r w:rsidRPr="00D90F51">
              <w:rPr>
                <w:b/>
                <w:sz w:val="28"/>
                <w:szCs w:val="28"/>
                <w:lang w:val="ru-RU"/>
              </w:rPr>
              <w:t xml:space="preserve"> Людмила Яковлевна</w:t>
            </w:r>
          </w:p>
        </w:tc>
      </w:tr>
      <w:tr w:rsidR="00BA5D77" w:rsidTr="006B641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Pr="00BA5D77" w:rsidRDefault="00BA5D77" w:rsidP="00BA5D77">
            <w:pPr>
              <w:ind w:left="36" w:right="-143"/>
              <w:rPr>
                <w:lang w:val="ru-RU" w:eastAsia="en-US"/>
              </w:rPr>
            </w:pPr>
            <w:r w:rsidRPr="00BA5D77">
              <w:rPr>
                <w:lang w:val="ru-RU"/>
              </w:rPr>
              <w:t>Наименование организации, работником которой является указанное лицо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Default="00BA5D77" w:rsidP="00BA5D77">
            <w:pPr>
              <w:autoSpaceDE w:val="0"/>
              <w:autoSpaceDN w:val="0"/>
              <w:ind w:left="-91" w:right="-143"/>
              <w:rPr>
                <w:lang w:eastAsia="en-US"/>
              </w:rPr>
            </w:pPr>
            <w:r w:rsidRPr="00BA5D77">
              <w:rPr>
                <w:lang w:val="ru-RU"/>
              </w:rPr>
              <w:t xml:space="preserve">Федеральное государственное бюджетное учреждение науки Институт машиноведения им. </w:t>
            </w:r>
            <w:proofErr w:type="spellStart"/>
            <w:r>
              <w:t>А.А.Благонравова</w:t>
            </w:r>
            <w:proofErr w:type="spellEnd"/>
            <w:r>
              <w:t xml:space="preserve"> РАН</w:t>
            </w:r>
          </w:p>
        </w:tc>
      </w:tr>
      <w:tr w:rsidR="00BA5D77" w:rsidTr="006B641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Default="00BA5D77" w:rsidP="00BA5D77">
            <w:pPr>
              <w:ind w:left="36" w:right="-143"/>
              <w:rPr>
                <w:lang w:eastAsia="en-US"/>
              </w:rPr>
            </w:pPr>
            <w:proofErr w:type="spellStart"/>
            <w:r>
              <w:t>Должность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Default="00BA5D77" w:rsidP="00BA5D77">
            <w:pPr>
              <w:ind w:left="567" w:right="-143" w:firstLine="426"/>
              <w:rPr>
                <w:lang w:eastAsia="en-US"/>
              </w:rPr>
            </w:pPr>
            <w:proofErr w:type="spellStart"/>
            <w:r>
              <w:t>Главный</w:t>
            </w:r>
            <w:proofErr w:type="spellEnd"/>
            <w:r>
              <w:t xml:space="preserve"> </w:t>
            </w:r>
            <w:proofErr w:type="spellStart"/>
            <w:r>
              <w:t>научный</w:t>
            </w:r>
            <w:proofErr w:type="spellEnd"/>
            <w:r>
              <w:t xml:space="preserve"> </w:t>
            </w:r>
            <w:proofErr w:type="spellStart"/>
            <w:r>
              <w:t>сотрудник</w:t>
            </w:r>
            <w:proofErr w:type="spellEnd"/>
          </w:p>
        </w:tc>
      </w:tr>
      <w:tr w:rsidR="00BA5D77" w:rsidTr="006B641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Default="00BA5D77" w:rsidP="00BA5D77">
            <w:pPr>
              <w:ind w:left="36" w:right="-143"/>
              <w:rPr>
                <w:lang w:eastAsia="en-US"/>
              </w:rPr>
            </w:pPr>
            <w:proofErr w:type="spellStart"/>
            <w:r>
              <w:t>Почтовый</w:t>
            </w:r>
            <w:proofErr w:type="spellEnd"/>
            <w:r>
              <w:t xml:space="preserve"> </w:t>
            </w:r>
            <w:proofErr w:type="spellStart"/>
            <w:r>
              <w:t>адрес</w:t>
            </w:r>
            <w:proofErr w:type="spellEnd"/>
            <w:r>
              <w:t xml:space="preserve"> </w:t>
            </w:r>
            <w:proofErr w:type="spellStart"/>
            <w:r>
              <w:t>организации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Default="00BA5D77" w:rsidP="001F6CA1">
            <w:pPr>
              <w:ind w:right="-143" w:firstLine="50"/>
              <w:rPr>
                <w:lang w:eastAsia="en-US"/>
              </w:rPr>
            </w:pPr>
            <w:r>
              <w:t xml:space="preserve">101990 </w:t>
            </w:r>
            <w:proofErr w:type="spellStart"/>
            <w:r>
              <w:t>Москва</w:t>
            </w:r>
            <w:proofErr w:type="spellEnd"/>
            <w:r>
              <w:t xml:space="preserve">, </w:t>
            </w:r>
            <w:proofErr w:type="spellStart"/>
            <w:r>
              <w:t>Малый</w:t>
            </w:r>
            <w:proofErr w:type="spellEnd"/>
            <w:r>
              <w:t xml:space="preserve"> </w:t>
            </w:r>
            <w:proofErr w:type="spellStart"/>
            <w:r>
              <w:t>Харитоньевский</w:t>
            </w:r>
            <w:proofErr w:type="spellEnd"/>
            <w:r>
              <w:t xml:space="preserve"> пер.4</w:t>
            </w:r>
          </w:p>
        </w:tc>
      </w:tr>
      <w:tr w:rsidR="00BA5D77" w:rsidTr="006B641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Default="00BA5D77" w:rsidP="00BA5D77">
            <w:pPr>
              <w:ind w:left="36" w:right="-143"/>
              <w:rPr>
                <w:lang w:eastAsia="en-US"/>
              </w:rPr>
            </w:pPr>
            <w:proofErr w:type="spellStart"/>
            <w:r>
              <w:t>Телефон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Default="00BA5D77" w:rsidP="00BA5D77">
            <w:pPr>
              <w:ind w:left="567" w:right="-143" w:firstLine="426"/>
              <w:rPr>
                <w:lang w:eastAsia="en-US"/>
              </w:rPr>
            </w:pPr>
            <w:r>
              <w:t>(499) 135-5579, 8-903-586-2674</w:t>
            </w:r>
          </w:p>
        </w:tc>
      </w:tr>
      <w:tr w:rsidR="00BA5D77" w:rsidTr="006B641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Default="00BA5D77" w:rsidP="00BA5D77">
            <w:pPr>
              <w:ind w:left="36" w:right="-143"/>
              <w:rPr>
                <w:lang w:eastAsia="en-US"/>
              </w:rPr>
            </w:pPr>
            <w:proofErr w:type="spellStart"/>
            <w:r>
              <w:t>Адрес</w:t>
            </w:r>
            <w:proofErr w:type="spellEnd"/>
            <w:r>
              <w:t xml:space="preserve"> </w:t>
            </w:r>
            <w:proofErr w:type="spellStart"/>
            <w:r>
              <w:t>электронной</w:t>
            </w:r>
            <w:proofErr w:type="spellEnd"/>
            <w:r>
              <w:t xml:space="preserve"> </w:t>
            </w:r>
            <w:proofErr w:type="spellStart"/>
            <w:r>
              <w:t>почты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D77" w:rsidRDefault="00BA5D77" w:rsidP="00BA5D77">
            <w:pPr>
              <w:ind w:left="567" w:right="-143" w:firstLine="426"/>
              <w:rPr>
                <w:lang w:eastAsia="en-US"/>
              </w:rPr>
            </w:pPr>
            <w:r>
              <w:t>banl@inbox.ru</w:t>
            </w:r>
          </w:p>
        </w:tc>
      </w:tr>
      <w:tr w:rsidR="005E0AE6" w:rsidRPr="00767AE3" w:rsidTr="006B641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AE6" w:rsidRPr="00767AE3" w:rsidRDefault="005E0AE6" w:rsidP="00BA5D77">
            <w:pPr>
              <w:ind w:left="36" w:right="-143"/>
              <w:rPr>
                <w:lang w:val="ru-RU"/>
              </w:rPr>
            </w:pPr>
            <w:r w:rsidRPr="00767AE3">
              <w:rPr>
                <w:lang w:val="ru-RU"/>
              </w:rPr>
              <w:t>Ученая степень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AE6" w:rsidRPr="00880CD6" w:rsidRDefault="005E0AE6" w:rsidP="00B42EB2">
            <w:pPr>
              <w:ind w:left="50" w:right="-143" w:hanging="50"/>
              <w:jc w:val="left"/>
              <w:rPr>
                <w:sz w:val="22"/>
                <w:szCs w:val="22"/>
                <w:lang w:val="ru-RU"/>
              </w:rPr>
            </w:pPr>
            <w:r w:rsidRPr="00880CD6">
              <w:rPr>
                <w:sz w:val="22"/>
                <w:szCs w:val="22"/>
                <w:lang w:val="ru-RU"/>
              </w:rPr>
              <w:t xml:space="preserve">Д.т.н., </w:t>
            </w:r>
            <w:r w:rsidR="00767AE3" w:rsidRPr="00880CD6">
              <w:rPr>
                <w:sz w:val="22"/>
                <w:szCs w:val="22"/>
                <w:lang w:val="ru-RU"/>
              </w:rPr>
              <w:t>01.02.06 Динамика, прочность машин, приборов и аппаратуры (Технические)</w:t>
            </w:r>
          </w:p>
        </w:tc>
      </w:tr>
    </w:tbl>
    <w:p w:rsidR="00767AE3" w:rsidRPr="00767AE3" w:rsidRDefault="00767AE3" w:rsidP="00BA5D77">
      <w:pPr>
        <w:ind w:left="567" w:right="-143" w:firstLine="426"/>
        <w:jc w:val="both"/>
        <w:rPr>
          <w:b/>
        </w:rPr>
      </w:pPr>
    </w:p>
    <w:p w:rsidR="00767AE3" w:rsidRDefault="00767AE3" w:rsidP="00767AE3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67AE3" w:rsidRDefault="00767AE3" w:rsidP="00767AE3">
      <w:pPr>
        <w:ind w:left="567" w:right="-143" w:firstLine="426"/>
        <w:jc w:val="both"/>
        <w:rPr>
          <w:b/>
        </w:rPr>
      </w:pPr>
      <w:r>
        <w:rPr>
          <w:rFonts w:ascii="Courier New" w:hAnsi="Courier New" w:cs="Courier New"/>
          <w:sz w:val="20"/>
          <w:szCs w:val="20"/>
        </w:rPr>
        <w:t xml:space="preserve">│        │                            │            </w:t>
      </w:r>
    </w:p>
    <w:p w:rsidR="00BA5D77" w:rsidRPr="001F6CA1" w:rsidRDefault="00BA5D77" w:rsidP="00BA5D77">
      <w:pPr>
        <w:ind w:left="567" w:right="-143" w:firstLine="426"/>
        <w:jc w:val="both"/>
        <w:rPr>
          <w:b/>
        </w:rPr>
      </w:pPr>
      <w:r w:rsidRPr="001F6CA1">
        <w:rPr>
          <w:b/>
        </w:rPr>
        <w:t xml:space="preserve">Список основных трудов за </w:t>
      </w:r>
      <w:proofErr w:type="gramStart"/>
      <w:r w:rsidRPr="001F6CA1">
        <w:rPr>
          <w:b/>
        </w:rPr>
        <w:t>последние</w:t>
      </w:r>
      <w:proofErr w:type="gramEnd"/>
      <w:r w:rsidRPr="001F6CA1">
        <w:rPr>
          <w:b/>
        </w:rPr>
        <w:t xml:space="preserve"> 5 лет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wordWrap w:val="0"/>
        <w:autoSpaceDE w:val="0"/>
        <w:autoSpaceDN w:val="0"/>
        <w:ind w:left="567" w:right="-143" w:firstLine="426"/>
        <w:jc w:val="both"/>
        <w:rPr>
          <w:rFonts w:eastAsia="Batang"/>
          <w:kern w:val="2"/>
          <w:lang w:eastAsia="ko-KR"/>
        </w:rPr>
      </w:pPr>
      <w:proofErr w:type="spellStart"/>
      <w:r>
        <w:rPr>
          <w:rFonts w:eastAsia="Batang"/>
          <w:kern w:val="2"/>
          <w:lang w:eastAsia="ko-KR"/>
        </w:rPr>
        <w:t>Банах</w:t>
      </w:r>
      <w:proofErr w:type="spellEnd"/>
      <w:r>
        <w:rPr>
          <w:rFonts w:eastAsia="Batang"/>
          <w:kern w:val="2"/>
          <w:lang w:eastAsia="ko-KR"/>
        </w:rPr>
        <w:t xml:space="preserve"> Л.Я., </w:t>
      </w:r>
      <w:proofErr w:type="spellStart"/>
      <w:r>
        <w:rPr>
          <w:rFonts w:eastAsia="Batang"/>
          <w:kern w:val="2"/>
          <w:lang w:eastAsia="ko-KR"/>
        </w:rPr>
        <w:t>Бугакова</w:t>
      </w:r>
      <w:proofErr w:type="spellEnd"/>
      <w:r>
        <w:rPr>
          <w:rFonts w:eastAsia="Batang"/>
          <w:kern w:val="2"/>
          <w:lang w:eastAsia="ko-KR"/>
        </w:rPr>
        <w:t xml:space="preserve"> Т.В., Жеребчиков С.Н., </w:t>
      </w:r>
      <w:proofErr w:type="spellStart"/>
      <w:r>
        <w:rPr>
          <w:rFonts w:eastAsia="Batang"/>
          <w:kern w:val="2"/>
          <w:lang w:eastAsia="ko-KR"/>
        </w:rPr>
        <w:t>Рудис</w:t>
      </w:r>
      <w:proofErr w:type="spellEnd"/>
      <w:r>
        <w:rPr>
          <w:rFonts w:eastAsia="Batang"/>
          <w:kern w:val="2"/>
          <w:lang w:eastAsia="ko-KR"/>
        </w:rPr>
        <w:t xml:space="preserve"> М.А., Моделирование колебаний и  прочность трубопроводов ЖРД при </w:t>
      </w:r>
      <w:proofErr w:type="gramStart"/>
      <w:r>
        <w:rPr>
          <w:rFonts w:eastAsia="Batang"/>
          <w:kern w:val="2"/>
          <w:lang w:eastAsia="ko-KR"/>
        </w:rPr>
        <w:t>ударном</w:t>
      </w:r>
      <w:proofErr w:type="gramEnd"/>
      <w:r>
        <w:rPr>
          <w:rFonts w:eastAsia="Batang"/>
          <w:kern w:val="2"/>
          <w:lang w:eastAsia="ko-KR"/>
        </w:rPr>
        <w:t xml:space="preserve"> </w:t>
      </w:r>
      <w:proofErr w:type="spellStart"/>
      <w:r>
        <w:rPr>
          <w:rFonts w:eastAsia="Batang"/>
          <w:kern w:val="2"/>
          <w:lang w:eastAsia="ko-KR"/>
        </w:rPr>
        <w:t>нагружении</w:t>
      </w:r>
      <w:proofErr w:type="spellEnd"/>
      <w:r>
        <w:rPr>
          <w:rFonts w:eastAsia="Batang"/>
          <w:kern w:val="2"/>
          <w:lang w:eastAsia="ko-KR"/>
        </w:rPr>
        <w:t xml:space="preserve">, Проблемы машиностроения  и автоматизации, №3, 2008, с.87-93. 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wordWrap w:val="0"/>
        <w:autoSpaceDE w:val="0"/>
        <w:autoSpaceDN w:val="0"/>
        <w:ind w:right="-143"/>
        <w:jc w:val="both"/>
        <w:rPr>
          <w:rFonts w:eastAsia="Batang"/>
          <w:kern w:val="2"/>
          <w:lang w:val="en-US" w:eastAsia="ko-KR"/>
        </w:rPr>
      </w:pPr>
      <w:proofErr w:type="spellStart"/>
      <w:r>
        <w:rPr>
          <w:rFonts w:eastAsia="Batang"/>
          <w:iCs/>
          <w:kern w:val="2"/>
          <w:lang w:val="en-US" w:eastAsia="ko-KR"/>
        </w:rPr>
        <w:t>L.Banakh</w:t>
      </w:r>
      <w:proofErr w:type="spellEnd"/>
      <w:r>
        <w:rPr>
          <w:rFonts w:eastAsia="Batang"/>
          <w:iCs/>
          <w:kern w:val="2"/>
          <w:lang w:val="en-US" w:eastAsia="ko-KR"/>
        </w:rPr>
        <w:t xml:space="preserve">, </w:t>
      </w:r>
      <w:proofErr w:type="spellStart"/>
      <w:r>
        <w:rPr>
          <w:rFonts w:eastAsia="Batang"/>
          <w:iCs/>
          <w:kern w:val="2"/>
          <w:lang w:val="en-US" w:eastAsia="ko-KR"/>
        </w:rPr>
        <w:t>A.Nikiforov</w:t>
      </w:r>
      <w:proofErr w:type="spellEnd"/>
      <w:r>
        <w:rPr>
          <w:rFonts w:eastAsia="Batang"/>
          <w:iCs/>
          <w:kern w:val="2"/>
          <w:lang w:val="en-US" w:eastAsia="ko-KR"/>
        </w:rPr>
        <w:t xml:space="preserve">, </w:t>
      </w:r>
      <w:proofErr w:type="spellStart"/>
      <w:r>
        <w:rPr>
          <w:rFonts w:eastAsia="Batang"/>
          <w:iCs/>
          <w:kern w:val="2"/>
          <w:lang w:val="en-US" w:eastAsia="ko-KR"/>
        </w:rPr>
        <w:t>G.Panovko</w:t>
      </w:r>
      <w:proofErr w:type="spellEnd"/>
      <w:r>
        <w:rPr>
          <w:rFonts w:eastAsia="Batang"/>
          <w:kern w:val="2"/>
          <w:lang w:val="en-US" w:eastAsia="ko-KR"/>
        </w:rPr>
        <w:t xml:space="preserve">, </w:t>
      </w:r>
      <w:proofErr w:type="spellStart"/>
      <w:r>
        <w:rPr>
          <w:rFonts w:eastAsia="Batang"/>
          <w:iCs/>
          <w:kern w:val="2"/>
          <w:lang w:val="en-US" w:eastAsia="ko-KR"/>
        </w:rPr>
        <w:t>Vibroimpact</w:t>
      </w:r>
      <w:proofErr w:type="spellEnd"/>
      <w:r>
        <w:rPr>
          <w:rFonts w:eastAsia="Batang"/>
          <w:iCs/>
          <w:kern w:val="2"/>
          <w:lang w:val="en-US" w:eastAsia="ko-KR"/>
        </w:rPr>
        <w:t xml:space="preserve"> Motion of Rotor taking into  account Friction </w:t>
      </w:r>
      <w:r>
        <w:rPr>
          <w:rFonts w:eastAsia="Batang"/>
          <w:iCs/>
          <w:color w:val="000000"/>
          <w:kern w:val="2"/>
          <w:lang w:val="en-US" w:eastAsia="ko-KR"/>
        </w:rPr>
        <w:t xml:space="preserve">at the </w:t>
      </w:r>
      <w:proofErr w:type="spellStart"/>
      <w:r>
        <w:rPr>
          <w:rFonts w:eastAsia="Batang"/>
          <w:iCs/>
          <w:color w:val="000000"/>
          <w:kern w:val="2"/>
          <w:lang w:val="en-US" w:eastAsia="ko-KR"/>
        </w:rPr>
        <w:t>Contact.Nonlinear</w:t>
      </w:r>
      <w:proofErr w:type="spellEnd"/>
      <w:r>
        <w:rPr>
          <w:rFonts w:eastAsia="Batang"/>
          <w:iCs/>
          <w:color w:val="000000"/>
          <w:kern w:val="2"/>
          <w:lang w:val="en-US" w:eastAsia="ko-KR"/>
        </w:rPr>
        <w:t xml:space="preserve"> Dynamics Conference Proc. 6</w:t>
      </w:r>
      <w:r>
        <w:rPr>
          <w:rFonts w:eastAsia="Batang"/>
          <w:iCs/>
          <w:color w:val="000000"/>
          <w:kern w:val="2"/>
          <w:vertAlign w:val="superscript"/>
          <w:lang w:val="en-US" w:eastAsia="ko-KR"/>
        </w:rPr>
        <w:t>th</w:t>
      </w:r>
      <w:r>
        <w:rPr>
          <w:rFonts w:eastAsia="Batang"/>
          <w:iCs/>
          <w:color w:val="000000"/>
          <w:kern w:val="2"/>
          <w:lang w:val="en-US" w:eastAsia="ko-KR"/>
        </w:rPr>
        <w:t xml:space="preserve">EUROMECH (ENOC 2008), </w:t>
      </w:r>
      <w:r>
        <w:rPr>
          <w:rFonts w:eastAsia="Batang"/>
          <w:bCs/>
          <w:iCs/>
          <w:kern w:val="2"/>
          <w:lang w:val="en-US" w:eastAsia="ko-KR"/>
        </w:rPr>
        <w:t>Saint</w:t>
      </w:r>
      <w:r>
        <w:rPr>
          <w:rFonts w:eastAsia="Batang"/>
          <w:bCs/>
          <w:kern w:val="2"/>
          <w:lang w:val="en-US" w:eastAsia="ko-KR"/>
        </w:rPr>
        <w:t xml:space="preserve"> Petersburg</w:t>
      </w:r>
      <w:r>
        <w:rPr>
          <w:rFonts w:eastAsia="Batang"/>
          <w:color w:val="000000"/>
          <w:kern w:val="2"/>
          <w:lang w:val="en-US" w:eastAsia="ko-KR"/>
        </w:rPr>
        <w:t xml:space="preserve"> (Russia), 20</w:t>
      </w:r>
      <w:r>
        <w:rPr>
          <w:rFonts w:eastAsia="Batang"/>
          <w:kern w:val="2"/>
          <w:lang w:val="en-US" w:eastAsia="ko-KR"/>
        </w:rPr>
        <w:t xml:space="preserve">08, </w:t>
      </w:r>
      <w:r>
        <w:rPr>
          <w:rFonts w:eastAsia="Batang"/>
          <w:iCs/>
          <w:color w:val="000000"/>
          <w:kern w:val="2"/>
          <w:lang w:val="en-US" w:eastAsia="ko-KR"/>
        </w:rPr>
        <w:t xml:space="preserve"> </w:t>
      </w:r>
      <w:r>
        <w:rPr>
          <w:rFonts w:eastAsia="Batang"/>
          <w:kern w:val="2"/>
          <w:lang w:val="en-US" w:eastAsia="ko-KR"/>
        </w:rPr>
        <w:t>CD-ROM.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wordWrap w:val="0"/>
        <w:autoSpaceDE w:val="0"/>
        <w:autoSpaceDN w:val="0"/>
        <w:ind w:right="-143"/>
        <w:jc w:val="both"/>
        <w:rPr>
          <w:rFonts w:eastAsia="Batang"/>
          <w:kern w:val="2"/>
          <w:lang w:eastAsia="ko-KR"/>
        </w:rPr>
      </w:pPr>
      <w:proofErr w:type="spellStart"/>
      <w:r>
        <w:rPr>
          <w:rFonts w:eastAsia="Batang"/>
          <w:kern w:val="2"/>
          <w:lang w:eastAsia="ko-KR"/>
        </w:rPr>
        <w:t>Банах</w:t>
      </w:r>
      <w:proofErr w:type="spellEnd"/>
      <w:r>
        <w:rPr>
          <w:rFonts w:eastAsia="Batang"/>
          <w:kern w:val="2"/>
          <w:lang w:eastAsia="ko-KR"/>
        </w:rPr>
        <w:t xml:space="preserve"> Л.Я. Слабые динамические взаимодействия при колебаниях роторных систем, Труды конференции «Проблемы машиноведения», Москва, ИМАШ, 2008,  с.75-79.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wordWrap w:val="0"/>
        <w:autoSpaceDE w:val="0"/>
        <w:autoSpaceDN w:val="0"/>
        <w:ind w:right="-143"/>
        <w:jc w:val="both"/>
        <w:rPr>
          <w:rFonts w:eastAsia="Batang"/>
          <w:kern w:val="2"/>
          <w:lang w:val="en-US" w:eastAsia="ko-KR"/>
        </w:rPr>
      </w:pPr>
      <w:proofErr w:type="spellStart"/>
      <w:r>
        <w:rPr>
          <w:rFonts w:eastAsia="Batang"/>
          <w:kern w:val="2"/>
          <w:lang w:val="en-US" w:eastAsia="ko-KR"/>
        </w:rPr>
        <w:t>L.Banakh</w:t>
      </w:r>
      <w:proofErr w:type="spellEnd"/>
      <w:r>
        <w:rPr>
          <w:rFonts w:eastAsia="Batang"/>
          <w:kern w:val="2"/>
          <w:lang w:val="en-US" w:eastAsia="ko-KR"/>
        </w:rPr>
        <w:t xml:space="preserve">, </w:t>
      </w:r>
      <w:proofErr w:type="spellStart"/>
      <w:r>
        <w:rPr>
          <w:rFonts w:eastAsia="Batang"/>
          <w:kern w:val="2"/>
          <w:lang w:val="en-US" w:eastAsia="ko-KR"/>
        </w:rPr>
        <w:t>G.Panovko.Oscillations</w:t>
      </w:r>
      <w:proofErr w:type="spellEnd"/>
      <w:r>
        <w:rPr>
          <w:rFonts w:eastAsia="Batang"/>
          <w:kern w:val="2"/>
          <w:lang w:val="en-US" w:eastAsia="ko-KR"/>
        </w:rPr>
        <w:t xml:space="preserve"> of shaft on vibrating foundation Journal of   </w:t>
      </w:r>
      <w:proofErr w:type="spellStart"/>
      <w:r>
        <w:rPr>
          <w:rFonts w:eastAsia="Batang"/>
          <w:kern w:val="2"/>
          <w:lang w:val="en-US" w:eastAsia="ko-KR"/>
        </w:rPr>
        <w:t>Vibroengineering</w:t>
      </w:r>
      <w:proofErr w:type="spellEnd"/>
      <w:r>
        <w:rPr>
          <w:rFonts w:eastAsia="Batang"/>
          <w:kern w:val="2"/>
          <w:lang w:val="en-US" w:eastAsia="ko-KR"/>
        </w:rPr>
        <w:t>, September 2009,  Volume 11, Issue 3, ISSN 1392-8716 Pp.415-420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wordWrap w:val="0"/>
        <w:autoSpaceDE w:val="0"/>
        <w:autoSpaceDN w:val="0"/>
        <w:ind w:right="-143"/>
        <w:jc w:val="both"/>
        <w:rPr>
          <w:rFonts w:eastAsia="Batang"/>
          <w:kern w:val="2"/>
          <w:lang w:eastAsia="ko-KR"/>
        </w:rPr>
      </w:pPr>
      <w:r w:rsidRPr="00BA5D77">
        <w:rPr>
          <w:rFonts w:eastAsia="Batang"/>
          <w:kern w:val="2"/>
          <w:lang w:val="en-US" w:eastAsia="ko-KR"/>
        </w:rPr>
        <w:t xml:space="preserve"> </w:t>
      </w:r>
      <w:proofErr w:type="spellStart"/>
      <w:r>
        <w:rPr>
          <w:rFonts w:eastAsia="Batang"/>
          <w:kern w:val="2"/>
          <w:lang w:eastAsia="ko-KR"/>
        </w:rPr>
        <w:t>Банах</w:t>
      </w:r>
      <w:proofErr w:type="spellEnd"/>
      <w:r>
        <w:rPr>
          <w:rFonts w:eastAsia="Batang"/>
          <w:kern w:val="2"/>
          <w:lang w:eastAsia="ko-KR"/>
        </w:rPr>
        <w:t xml:space="preserve"> Л.Я. Воздействие высокочастотной вибрации на крутильные колебания вала. </w:t>
      </w:r>
      <w:r>
        <w:rPr>
          <w:rFonts w:eastAsia="Batang"/>
          <w:kern w:val="2"/>
          <w:lang w:val="en-US" w:eastAsia="ko-KR"/>
        </w:rPr>
        <w:t>XIY</w:t>
      </w:r>
      <w:r>
        <w:rPr>
          <w:rFonts w:eastAsia="Batang"/>
          <w:kern w:val="2"/>
          <w:lang w:eastAsia="ko-KR"/>
        </w:rPr>
        <w:t xml:space="preserve"> </w:t>
      </w:r>
      <w:proofErr w:type="gramStart"/>
      <w:r>
        <w:rPr>
          <w:rFonts w:eastAsia="Batang"/>
          <w:kern w:val="2"/>
          <w:lang w:eastAsia="ko-KR"/>
        </w:rPr>
        <w:t>симпозиум  “</w:t>
      </w:r>
      <w:proofErr w:type="gramEnd"/>
      <w:r>
        <w:rPr>
          <w:rFonts w:eastAsia="Batang"/>
          <w:kern w:val="2"/>
          <w:lang w:eastAsia="ko-KR"/>
        </w:rPr>
        <w:t>Динамика виброударных (сильно нелинейных) систем». Сборник     трудов, С. 37-41.Москв</w:t>
      </w:r>
      <w:proofErr w:type="gramStart"/>
      <w:r>
        <w:rPr>
          <w:rFonts w:eastAsia="Batang"/>
          <w:kern w:val="2"/>
          <w:lang w:eastAsia="ko-KR"/>
        </w:rPr>
        <w:t>а-</w:t>
      </w:r>
      <w:proofErr w:type="gramEnd"/>
      <w:r>
        <w:rPr>
          <w:rFonts w:eastAsia="Batang"/>
          <w:kern w:val="2"/>
          <w:lang w:eastAsia="ko-KR"/>
        </w:rPr>
        <w:t xml:space="preserve"> Звенигород 2009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wordWrap w:val="0"/>
        <w:autoSpaceDE w:val="0"/>
        <w:autoSpaceDN w:val="0"/>
        <w:ind w:right="-143"/>
        <w:jc w:val="both"/>
        <w:rPr>
          <w:rFonts w:eastAsia="Batang"/>
          <w:kern w:val="2"/>
          <w:lang w:eastAsia="ko-KR"/>
        </w:rPr>
      </w:pPr>
      <w:proofErr w:type="spellStart"/>
      <w:r>
        <w:rPr>
          <w:rFonts w:eastAsia="Batang"/>
          <w:kern w:val="2"/>
          <w:lang w:eastAsia="ko-KR"/>
        </w:rPr>
        <w:t>Банах</w:t>
      </w:r>
      <w:proofErr w:type="spellEnd"/>
      <w:r>
        <w:rPr>
          <w:rFonts w:eastAsia="Batang"/>
          <w:kern w:val="2"/>
          <w:lang w:eastAsia="ko-KR"/>
        </w:rPr>
        <w:t xml:space="preserve"> Л.Я., Никифоров А.Н.  Контактное движение вала  в упругих подшипниках скольжения и в плавающих уплотнительных кольцах. </w:t>
      </w:r>
      <w:r>
        <w:rPr>
          <w:rFonts w:eastAsia="Batang"/>
          <w:kern w:val="2"/>
          <w:lang w:val="en-US" w:eastAsia="ko-KR"/>
        </w:rPr>
        <w:t>XIY</w:t>
      </w:r>
      <w:r>
        <w:rPr>
          <w:rFonts w:eastAsia="Batang"/>
          <w:kern w:val="2"/>
          <w:lang w:eastAsia="ko-KR"/>
        </w:rPr>
        <w:t xml:space="preserve"> </w:t>
      </w:r>
      <w:proofErr w:type="gramStart"/>
      <w:r>
        <w:rPr>
          <w:rFonts w:eastAsia="Batang"/>
          <w:kern w:val="2"/>
          <w:lang w:eastAsia="ko-KR"/>
        </w:rPr>
        <w:t>симпозиум  “</w:t>
      </w:r>
      <w:proofErr w:type="gramEnd"/>
      <w:r>
        <w:rPr>
          <w:rFonts w:eastAsia="Batang"/>
          <w:kern w:val="2"/>
          <w:lang w:eastAsia="ko-KR"/>
        </w:rPr>
        <w:t>Динамика   виброударных (сильно нелинейных) систем». Сборник трудов, С. 30-36. Москв</w:t>
      </w:r>
      <w:proofErr w:type="gramStart"/>
      <w:r>
        <w:rPr>
          <w:rFonts w:eastAsia="Batang"/>
          <w:kern w:val="2"/>
          <w:lang w:eastAsia="ko-KR"/>
        </w:rPr>
        <w:t>а-</w:t>
      </w:r>
      <w:proofErr w:type="gramEnd"/>
      <w:r>
        <w:rPr>
          <w:rFonts w:eastAsia="Batang"/>
          <w:kern w:val="2"/>
          <w:lang w:eastAsia="ko-KR"/>
        </w:rPr>
        <w:t xml:space="preserve">   Звенигород 2009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wordWrap w:val="0"/>
        <w:autoSpaceDE w:val="0"/>
        <w:autoSpaceDN w:val="0"/>
        <w:ind w:right="-143"/>
        <w:jc w:val="both"/>
        <w:rPr>
          <w:rFonts w:eastAsia="Batang"/>
          <w:kern w:val="2"/>
          <w:lang w:eastAsia="ko-KR"/>
        </w:rPr>
      </w:pPr>
      <w:proofErr w:type="spellStart"/>
      <w:r>
        <w:rPr>
          <w:rFonts w:eastAsia="Batang"/>
          <w:kern w:val="2"/>
          <w:lang w:eastAsia="ko-KR"/>
        </w:rPr>
        <w:t>Банах</w:t>
      </w:r>
      <w:proofErr w:type="spellEnd"/>
      <w:r>
        <w:rPr>
          <w:rFonts w:eastAsia="Batang"/>
          <w:kern w:val="2"/>
          <w:lang w:eastAsia="ko-KR"/>
        </w:rPr>
        <w:t xml:space="preserve"> Л.Я. Устойчивость колебаний в роторных системах. 4-я международная конференция «Проблемы механики современных машин», Труды конференции, т.1.,С.  37-43. Улан-Удэ, 2009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wordWrap w:val="0"/>
        <w:autoSpaceDE w:val="0"/>
        <w:autoSpaceDN w:val="0"/>
        <w:ind w:right="-143"/>
        <w:jc w:val="both"/>
        <w:rPr>
          <w:rFonts w:eastAsia="Batang"/>
          <w:bCs/>
          <w:kern w:val="2"/>
          <w:lang w:val="en-US" w:eastAsia="ko-KR"/>
        </w:rPr>
      </w:pPr>
      <w:r>
        <w:rPr>
          <w:rFonts w:eastAsia="Batang"/>
          <w:kern w:val="2"/>
          <w:lang w:eastAsia="ko-KR"/>
        </w:rPr>
        <w:t xml:space="preserve">А.Н. Никифоров, Л.Я. </w:t>
      </w:r>
      <w:proofErr w:type="spellStart"/>
      <w:r>
        <w:rPr>
          <w:rFonts w:eastAsia="Batang"/>
          <w:kern w:val="2"/>
          <w:lang w:eastAsia="ko-KR"/>
        </w:rPr>
        <w:t>Банах</w:t>
      </w:r>
      <w:proofErr w:type="spellEnd"/>
      <w:r>
        <w:rPr>
          <w:rFonts w:eastAsia="Batang"/>
          <w:kern w:val="2"/>
          <w:lang w:eastAsia="ko-KR"/>
        </w:rPr>
        <w:t xml:space="preserve">. Определение условий отсутствия неустойчивых режимов в системе “гибкий ротор – уплотнительное кольцо”, связанных с действием неконсервативной гидродинамической силы в кольцевом зазоре // Вестник машиностроения. </w:t>
      </w:r>
      <w:r>
        <w:rPr>
          <w:rFonts w:eastAsia="Batang"/>
          <w:kern w:val="2"/>
          <w:lang w:val="en-US" w:eastAsia="ko-KR"/>
        </w:rPr>
        <w:t>2010, №4</w:t>
      </w:r>
      <w:r>
        <w:rPr>
          <w:rFonts w:eastAsia="Batang"/>
          <w:kern w:val="2"/>
          <w:lang w:eastAsia="ko-KR"/>
        </w:rPr>
        <w:t>, С.11-19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wordWrap w:val="0"/>
        <w:autoSpaceDE w:val="0"/>
        <w:autoSpaceDN w:val="0"/>
        <w:ind w:right="-143"/>
        <w:jc w:val="both"/>
        <w:rPr>
          <w:rFonts w:eastAsia="Batang"/>
          <w:kern w:val="2"/>
          <w:lang w:eastAsia="ko-KR"/>
        </w:rPr>
      </w:pPr>
      <w:proofErr w:type="spellStart"/>
      <w:r>
        <w:rPr>
          <w:rFonts w:eastAsia="Batang"/>
          <w:kern w:val="2"/>
          <w:lang w:eastAsia="ko-KR"/>
        </w:rPr>
        <w:t>Банах</w:t>
      </w:r>
      <w:proofErr w:type="spellEnd"/>
      <w:r>
        <w:rPr>
          <w:rFonts w:eastAsia="Batang"/>
          <w:kern w:val="2"/>
          <w:lang w:eastAsia="ko-KR"/>
        </w:rPr>
        <w:t xml:space="preserve"> Л.Я., Никифоров А.Н., </w:t>
      </w:r>
      <w:proofErr w:type="spellStart"/>
      <w:r>
        <w:rPr>
          <w:rFonts w:eastAsia="Batang"/>
          <w:kern w:val="2"/>
          <w:lang w:eastAsia="ko-KR"/>
        </w:rPr>
        <w:t>Ройзман</w:t>
      </w:r>
      <w:proofErr w:type="spellEnd"/>
      <w:r>
        <w:rPr>
          <w:rFonts w:eastAsia="Batang"/>
          <w:kern w:val="2"/>
          <w:lang w:eastAsia="ko-KR"/>
        </w:rPr>
        <w:t xml:space="preserve"> В.П. </w:t>
      </w:r>
      <w:proofErr w:type="spellStart"/>
      <w:r>
        <w:rPr>
          <w:rFonts w:eastAsia="Batang"/>
          <w:kern w:val="2"/>
          <w:lang w:eastAsia="ko-KR"/>
        </w:rPr>
        <w:t>Виброгашение</w:t>
      </w:r>
      <w:proofErr w:type="spellEnd"/>
      <w:r>
        <w:rPr>
          <w:rFonts w:eastAsia="Batang"/>
          <w:kern w:val="2"/>
          <w:lang w:eastAsia="ko-KR"/>
        </w:rPr>
        <w:t xml:space="preserve"> колебаний и отсутствие критической скорости в многосекционных роторных системах // Вибрации в технике и технологиях. 2010, №1 (57). С.5-15.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tabs>
          <w:tab w:val="left" w:pos="284"/>
          <w:tab w:val="left" w:pos="426"/>
        </w:tabs>
        <w:wordWrap w:val="0"/>
        <w:autoSpaceDE w:val="0"/>
        <w:autoSpaceDN w:val="0"/>
        <w:ind w:right="-143"/>
        <w:jc w:val="both"/>
        <w:rPr>
          <w:rFonts w:eastAsia="Batang"/>
          <w:kern w:val="2"/>
          <w:lang w:val="en-US" w:eastAsia="ko-KR"/>
        </w:rPr>
      </w:pPr>
      <w:proofErr w:type="spellStart"/>
      <w:r>
        <w:rPr>
          <w:rFonts w:eastAsia="Batang"/>
          <w:kern w:val="2"/>
          <w:lang w:val="en-US" w:eastAsia="ko-KR"/>
        </w:rPr>
        <w:t>Banakh</w:t>
      </w:r>
      <w:proofErr w:type="spellEnd"/>
      <w:r>
        <w:rPr>
          <w:rFonts w:eastAsia="Batang"/>
          <w:kern w:val="2"/>
          <w:lang w:val="en-US" w:eastAsia="ko-KR"/>
        </w:rPr>
        <w:t xml:space="preserve"> L, </w:t>
      </w:r>
      <w:proofErr w:type="spellStart"/>
      <w:proofErr w:type="gramStart"/>
      <w:r>
        <w:rPr>
          <w:rFonts w:eastAsia="Batang"/>
          <w:kern w:val="2"/>
          <w:lang w:val="en-US" w:eastAsia="ko-KR"/>
        </w:rPr>
        <w:t>Ya</w:t>
      </w:r>
      <w:proofErr w:type="spellEnd"/>
      <w:r>
        <w:rPr>
          <w:rFonts w:eastAsia="Batang"/>
          <w:kern w:val="2"/>
          <w:lang w:val="en-US" w:eastAsia="ko-KR"/>
        </w:rPr>
        <w:t>.,</w:t>
      </w:r>
      <w:proofErr w:type="gramEnd"/>
      <w:r>
        <w:rPr>
          <w:rFonts w:eastAsia="Batang"/>
          <w:kern w:val="2"/>
          <w:lang w:val="en-US" w:eastAsia="ko-KR"/>
        </w:rPr>
        <w:t xml:space="preserve"> </w:t>
      </w:r>
      <w:proofErr w:type="spellStart"/>
      <w:r>
        <w:rPr>
          <w:rFonts w:eastAsia="Batang"/>
          <w:kern w:val="2"/>
          <w:lang w:val="en-US" w:eastAsia="ko-KR"/>
        </w:rPr>
        <w:t>Zeytman</w:t>
      </w:r>
      <w:proofErr w:type="spellEnd"/>
      <w:r>
        <w:rPr>
          <w:rFonts w:eastAsia="Batang"/>
          <w:kern w:val="2"/>
          <w:lang w:val="en-US" w:eastAsia="ko-KR"/>
        </w:rPr>
        <w:t xml:space="preserve"> M.F. Shaft Oscillations under High-Frequency Vibration on Foundation/ Self-induced Oscillations of Gyroscopic Rotors. 8-th IFTOMM International Conference on Rotor Dynamics September 12-15, 2010,  Seoul, 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wordWrap w:val="0"/>
        <w:autoSpaceDE w:val="0"/>
        <w:autoSpaceDN w:val="0"/>
        <w:spacing w:line="360" w:lineRule="auto"/>
        <w:ind w:right="-143"/>
        <w:jc w:val="both"/>
        <w:rPr>
          <w:rFonts w:eastAsia="Batang"/>
          <w:kern w:val="2"/>
          <w:lang w:val="en-US" w:eastAsia="ko-KR"/>
        </w:rPr>
      </w:pPr>
      <w:proofErr w:type="spellStart"/>
      <w:r>
        <w:rPr>
          <w:rFonts w:eastAsia="Batang"/>
          <w:kern w:val="2"/>
          <w:lang w:val="en-US" w:eastAsia="ko-KR"/>
        </w:rPr>
        <w:t>Banakh</w:t>
      </w:r>
      <w:proofErr w:type="spellEnd"/>
      <w:r>
        <w:rPr>
          <w:rFonts w:eastAsia="Batang"/>
          <w:kern w:val="2"/>
          <w:lang w:val="en-US" w:eastAsia="ko-KR"/>
        </w:rPr>
        <w:t xml:space="preserve"> L. </w:t>
      </w:r>
      <w:proofErr w:type="spellStart"/>
      <w:r>
        <w:rPr>
          <w:rFonts w:eastAsia="Batang"/>
          <w:kern w:val="2"/>
          <w:lang w:val="en-US" w:eastAsia="ko-KR"/>
        </w:rPr>
        <w:t>Ya</w:t>
      </w:r>
      <w:proofErr w:type="spellEnd"/>
      <w:r>
        <w:rPr>
          <w:rFonts w:eastAsia="Batang"/>
          <w:kern w:val="2"/>
          <w:lang w:val="en-US" w:eastAsia="ko-KR"/>
        </w:rPr>
        <w:t>.</w:t>
      </w:r>
      <w:proofErr w:type="gramStart"/>
      <w:r>
        <w:rPr>
          <w:rFonts w:eastAsia="Batang"/>
          <w:kern w:val="2"/>
          <w:lang w:val="en-US" w:eastAsia="ko-KR"/>
        </w:rPr>
        <w:t>,  Kempner</w:t>
      </w:r>
      <w:proofErr w:type="gramEnd"/>
      <w:r>
        <w:rPr>
          <w:rFonts w:eastAsia="Batang"/>
          <w:kern w:val="2"/>
          <w:lang w:val="en-US" w:eastAsia="ko-KR"/>
        </w:rPr>
        <w:t xml:space="preserve"> M. L . Vibrations of Mechanical Systems with Regular Structure. Springer, 261 p. 2010 ISBN 978-3-642-03125-0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tabs>
          <w:tab w:val="left" w:pos="284"/>
          <w:tab w:val="left" w:pos="426"/>
        </w:tabs>
        <w:wordWrap w:val="0"/>
        <w:autoSpaceDE w:val="0"/>
        <w:autoSpaceDN w:val="0"/>
        <w:ind w:right="-143"/>
        <w:jc w:val="both"/>
        <w:rPr>
          <w:rFonts w:eastAsia="Calibri"/>
          <w:lang w:eastAsia="en-US"/>
        </w:rPr>
      </w:pPr>
      <w:proofErr w:type="spellStart"/>
      <w:r>
        <w:rPr>
          <w:rFonts w:eastAsia="Calibri"/>
        </w:rPr>
        <w:t>Банах</w:t>
      </w:r>
      <w:proofErr w:type="spellEnd"/>
      <w:r>
        <w:rPr>
          <w:rFonts w:eastAsia="Calibri"/>
        </w:rPr>
        <w:t xml:space="preserve"> Л.Я. Колебания механических систем с </w:t>
      </w:r>
      <w:proofErr w:type="spellStart"/>
      <w:r>
        <w:rPr>
          <w:rFonts w:eastAsia="Calibri"/>
        </w:rPr>
        <w:t>самоподобной</w:t>
      </w:r>
      <w:proofErr w:type="spellEnd"/>
      <w:r>
        <w:rPr>
          <w:rFonts w:eastAsia="Calibri"/>
        </w:rPr>
        <w:t xml:space="preserve"> структурой // Вестник Нижегородского университета им. Н.И. Лобачевского, №4, часть 2, 2011. С. 52-54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tabs>
          <w:tab w:val="left" w:pos="426"/>
        </w:tabs>
        <w:wordWrap w:val="0"/>
        <w:autoSpaceDE w:val="0"/>
        <w:autoSpaceDN w:val="0"/>
        <w:ind w:right="-143"/>
        <w:jc w:val="both"/>
        <w:rPr>
          <w:rFonts w:eastAsia="Calibri"/>
        </w:rPr>
      </w:pPr>
      <w:proofErr w:type="spellStart"/>
      <w:r>
        <w:rPr>
          <w:rFonts w:eastAsia="Calibri"/>
        </w:rPr>
        <w:lastRenderedPageBreak/>
        <w:t>Банах</w:t>
      </w:r>
      <w:proofErr w:type="spellEnd"/>
      <w:r>
        <w:rPr>
          <w:rFonts w:eastAsia="Calibri"/>
        </w:rPr>
        <w:t xml:space="preserve"> Л.Я., Никифоров А.Н. Математическая модель виброударного взаимодействия ротора с уплотнительным кольцом // Проблемы машиностроения и надежности машин, №4, 2011. С</w:t>
      </w:r>
      <w:r>
        <w:rPr>
          <w:rFonts w:eastAsia="Calibri"/>
          <w:lang w:val="en-US"/>
        </w:rPr>
        <w:t>. 23-30.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tabs>
          <w:tab w:val="left" w:pos="284"/>
        </w:tabs>
        <w:wordWrap w:val="0"/>
        <w:autoSpaceDE w:val="0"/>
        <w:autoSpaceDN w:val="0"/>
        <w:ind w:right="-143"/>
        <w:jc w:val="both"/>
        <w:rPr>
          <w:rFonts w:eastAsia="Calibri"/>
        </w:rPr>
      </w:pPr>
      <w:proofErr w:type="spellStart"/>
      <w:r>
        <w:rPr>
          <w:rFonts w:eastAsia="Calibri"/>
        </w:rPr>
        <w:t>Банах</w:t>
      </w:r>
      <w:proofErr w:type="spellEnd"/>
      <w:r>
        <w:rPr>
          <w:rFonts w:eastAsia="Calibri"/>
        </w:rPr>
        <w:t xml:space="preserve"> Л.Я., Никифоров А.Н. Анализ крутильно-поперечных, ударных колебаний роторной системы, предназначенной для турбонасосного агрегата жидкостного ракетного двигателя // Вестник научно-технического развития, №6 (46), 2011. С.3-13. - То же [Электронный ресурс]. URL: </w:t>
      </w:r>
      <w:hyperlink r:id="rId8" w:history="1">
        <w:r>
          <w:rPr>
            <w:rStyle w:val="a9"/>
            <w:rFonts w:eastAsia="Calibri"/>
            <w:color w:val="0000FF"/>
          </w:rPr>
          <w:t>http://www.vntr.ru/nomera/2011-646/</w:t>
        </w:r>
      </w:hyperlink>
    </w:p>
    <w:p w:rsidR="00BA5D77" w:rsidRDefault="00BA5D77" w:rsidP="00BA5D77">
      <w:pPr>
        <w:pStyle w:val="a3"/>
        <w:widowControl w:val="0"/>
        <w:numPr>
          <w:ilvl w:val="0"/>
          <w:numId w:val="2"/>
        </w:numPr>
        <w:tabs>
          <w:tab w:val="left" w:pos="284"/>
        </w:tabs>
        <w:wordWrap w:val="0"/>
        <w:autoSpaceDE w:val="0"/>
        <w:autoSpaceDN w:val="0"/>
        <w:ind w:right="-143"/>
        <w:jc w:val="both"/>
        <w:rPr>
          <w:rFonts w:eastAsia="Calibri"/>
          <w:lang w:val="en-US"/>
        </w:rPr>
      </w:pPr>
      <w:proofErr w:type="spellStart"/>
      <w:r>
        <w:rPr>
          <w:rFonts w:eastAsia="Calibri"/>
          <w:lang w:val="en-US"/>
        </w:rPr>
        <w:t>L.Banakh</w:t>
      </w:r>
      <w:proofErr w:type="spellEnd"/>
      <w:r>
        <w:rPr>
          <w:rFonts w:eastAsia="Calibri"/>
          <w:lang w:val="en-US"/>
        </w:rPr>
        <w:t xml:space="preserve">, </w:t>
      </w:r>
      <w:proofErr w:type="spellStart"/>
      <w:r>
        <w:rPr>
          <w:rFonts w:eastAsia="Calibri"/>
          <w:lang w:val="en-US"/>
        </w:rPr>
        <w:t>A.Nikiforov</w:t>
      </w:r>
      <w:proofErr w:type="spellEnd"/>
      <w:r>
        <w:rPr>
          <w:rFonts w:eastAsia="Calibri"/>
          <w:lang w:val="en-US"/>
        </w:rPr>
        <w:t>. Non-Stationary Oscillations of High-Speed Rotor Systems at Start-Up and Braking. Supplement of the 10</w:t>
      </w:r>
      <w:r>
        <w:rPr>
          <w:rFonts w:eastAsia="Calibri"/>
          <w:vertAlign w:val="superscript"/>
          <w:lang w:val="en-US"/>
        </w:rPr>
        <w:t>th</w:t>
      </w:r>
      <w:r>
        <w:rPr>
          <w:rFonts w:eastAsia="Calibri"/>
          <w:lang w:val="en-US"/>
        </w:rPr>
        <w:t xml:space="preserve"> biennial International Conference on Vibrations Problems «</w:t>
      </w:r>
      <w:proofErr w:type="spellStart"/>
      <w:r>
        <w:rPr>
          <w:rFonts w:eastAsia="Calibri"/>
          <w:lang w:val="en-US"/>
        </w:rPr>
        <w:t>ICoVP</w:t>
      </w:r>
      <w:proofErr w:type="spellEnd"/>
      <w:r>
        <w:rPr>
          <w:rFonts w:eastAsia="Calibri"/>
          <w:lang w:val="en-US"/>
        </w:rPr>
        <w:t xml:space="preserve"> 2011», Prague, Czech Republic, pp. 328-333.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tabs>
          <w:tab w:val="left" w:pos="284"/>
        </w:tabs>
        <w:wordWrap w:val="0"/>
        <w:autoSpaceDE w:val="0"/>
        <w:autoSpaceDN w:val="0"/>
        <w:ind w:right="-143"/>
        <w:jc w:val="both"/>
        <w:rPr>
          <w:rFonts w:eastAsia="Calibri"/>
        </w:rPr>
      </w:pPr>
      <w:proofErr w:type="spellStart"/>
      <w:r>
        <w:rPr>
          <w:rFonts w:eastAsia="Calibri"/>
        </w:rPr>
        <w:t>Р.С.Ахметханов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Л.Я.Банах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Е.Ф.Дубинин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В.И.Куксова</w:t>
      </w:r>
      <w:proofErr w:type="spellEnd"/>
      <w:r>
        <w:rPr>
          <w:rFonts w:eastAsia="Calibri"/>
        </w:rPr>
        <w:t xml:space="preserve">. Влияние связанности подсистем на диагностику повреждений в технических системах// Вестник научно-технического развития, №5 (45), 2011. С.3-12. - То же [Электронный ресурс]. URL: </w:t>
      </w:r>
      <w:hyperlink r:id="rId9" w:history="1">
        <w:r>
          <w:rPr>
            <w:rStyle w:val="a9"/>
            <w:rFonts w:eastAsia="Calibri"/>
            <w:color w:val="0000FF"/>
          </w:rPr>
          <w:t>http://www.vntr.ru/nomera/2011-545/</w:t>
        </w:r>
      </w:hyperlink>
    </w:p>
    <w:p w:rsidR="00BA5D77" w:rsidRDefault="00BA5D77" w:rsidP="00BA5D77">
      <w:pPr>
        <w:pStyle w:val="a3"/>
        <w:widowControl w:val="0"/>
        <w:numPr>
          <w:ilvl w:val="0"/>
          <w:numId w:val="2"/>
        </w:numPr>
        <w:tabs>
          <w:tab w:val="left" w:pos="284"/>
        </w:tabs>
        <w:wordWrap w:val="0"/>
        <w:autoSpaceDE w:val="0"/>
        <w:autoSpaceDN w:val="0"/>
        <w:ind w:right="-143"/>
        <w:jc w:val="both"/>
      </w:pPr>
      <w:proofErr w:type="spellStart"/>
      <w:r>
        <w:rPr>
          <w:rFonts w:eastAsia="Calibri"/>
        </w:rPr>
        <w:t>Банах</w:t>
      </w:r>
      <w:proofErr w:type="spellEnd"/>
      <w:r>
        <w:rPr>
          <w:rFonts w:eastAsia="Calibri"/>
        </w:rPr>
        <w:t xml:space="preserve"> Л.Я. </w:t>
      </w:r>
      <w:r>
        <w:t>Методы декомпозиции и редукции динамических моделей при колебаниях механических систем</w:t>
      </w:r>
      <w:proofErr w:type="gramStart"/>
      <w:r>
        <w:t xml:space="preserve">.. </w:t>
      </w:r>
      <w:proofErr w:type="gramEnd"/>
      <w:r>
        <w:t>Труды Х</w:t>
      </w:r>
      <w:r>
        <w:rPr>
          <w:lang w:val="en-US"/>
        </w:rPr>
        <w:t>YII</w:t>
      </w:r>
      <w:r>
        <w:t>симпозиума «Динамика виброударных (сильно нелинейных) систем, 2012,С. 10-14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tabs>
          <w:tab w:val="left" w:pos="426"/>
        </w:tabs>
        <w:wordWrap w:val="0"/>
        <w:autoSpaceDE w:val="0"/>
        <w:autoSpaceDN w:val="0"/>
        <w:ind w:right="-143"/>
        <w:jc w:val="both"/>
      </w:pPr>
      <w:proofErr w:type="spellStart"/>
      <w:r>
        <w:rPr>
          <w:rFonts w:eastAsia="Calibri"/>
        </w:rPr>
        <w:t>Банах</w:t>
      </w:r>
      <w:proofErr w:type="spellEnd"/>
      <w:r>
        <w:rPr>
          <w:rFonts w:eastAsia="Calibri"/>
        </w:rPr>
        <w:t xml:space="preserve"> Л.Я. </w:t>
      </w:r>
      <w:r>
        <w:t>Особенности нестационарных колебаний в роторных системах</w:t>
      </w:r>
      <w:proofErr w:type="gramStart"/>
      <w:r>
        <w:t xml:space="preserve"> .</w:t>
      </w:r>
      <w:proofErr w:type="gramEnd"/>
      <w:r>
        <w:t xml:space="preserve"> Труды </w:t>
      </w:r>
      <w:r>
        <w:rPr>
          <w:lang w:val="en-US"/>
        </w:rPr>
        <w:t>IX</w:t>
      </w:r>
      <w:r>
        <w:t xml:space="preserve"> Всероссийской конференции «Нелинейные колебания механических систем» им. Ю.И. </w:t>
      </w:r>
      <w:proofErr w:type="spellStart"/>
      <w:r>
        <w:t>Неймарка</w:t>
      </w:r>
      <w:proofErr w:type="spellEnd"/>
      <w:r>
        <w:t xml:space="preserve"> 2012 С.115-122</w:t>
      </w:r>
    </w:p>
    <w:p w:rsidR="00BA5D77" w:rsidRDefault="00BA5D77" w:rsidP="00BA5D77">
      <w:pPr>
        <w:pStyle w:val="a3"/>
        <w:widowControl w:val="0"/>
        <w:numPr>
          <w:ilvl w:val="0"/>
          <w:numId w:val="2"/>
        </w:numPr>
        <w:tabs>
          <w:tab w:val="left" w:pos="284"/>
        </w:tabs>
        <w:wordWrap w:val="0"/>
        <w:autoSpaceDE w:val="0"/>
        <w:autoSpaceDN w:val="0"/>
        <w:ind w:right="-143"/>
        <w:jc w:val="both"/>
        <w:rPr>
          <w:rFonts w:eastAsia="Calibri"/>
          <w:lang w:eastAsia="en-US"/>
        </w:rPr>
      </w:pPr>
      <w:proofErr w:type="spellStart"/>
      <w:r>
        <w:rPr>
          <w:rFonts w:eastAsia="Calibri"/>
        </w:rPr>
        <w:t>Банах</w:t>
      </w:r>
      <w:proofErr w:type="spellEnd"/>
      <w:r>
        <w:rPr>
          <w:rFonts w:eastAsia="Calibri"/>
        </w:rPr>
        <w:t xml:space="preserve"> Л.Я.  </w:t>
      </w:r>
      <w:r>
        <w:t>Способы декомпозиции механических колебательных систем</w:t>
      </w:r>
      <w:r>
        <w:rPr>
          <w:rFonts w:eastAsia="Calibri"/>
        </w:rPr>
        <w:t xml:space="preserve">// Вестник научно-технического развития, №6 (58), 2012. С.3-12. - То же [Электронный ресурс]. URL: </w:t>
      </w:r>
      <w:hyperlink r:id="rId10" w:history="1">
        <w:r>
          <w:rPr>
            <w:rStyle w:val="a9"/>
            <w:rFonts w:eastAsia="Calibri"/>
            <w:color w:val="0000FF"/>
          </w:rPr>
          <w:t>http://www.vntr.ru/nomera/2012-658/</w:t>
        </w:r>
      </w:hyperlink>
    </w:p>
    <w:p w:rsidR="00BA5D77" w:rsidRDefault="00BA5D77" w:rsidP="00767AE3">
      <w:pPr>
        <w:pStyle w:val="a3"/>
        <w:widowControl w:val="0"/>
        <w:numPr>
          <w:ilvl w:val="0"/>
          <w:numId w:val="2"/>
        </w:numPr>
        <w:shd w:val="clear" w:color="auto" w:fill="FFFFFF"/>
        <w:tabs>
          <w:tab w:val="left" w:pos="284"/>
        </w:tabs>
        <w:wordWrap w:val="0"/>
        <w:autoSpaceDE w:val="0"/>
        <w:autoSpaceDN w:val="0"/>
        <w:adjustRightInd w:val="0"/>
        <w:ind w:right="-143"/>
        <w:jc w:val="both"/>
        <w:rPr>
          <w:rFonts w:eastAsia="Calibri"/>
        </w:rPr>
      </w:pPr>
      <w:proofErr w:type="spellStart"/>
      <w:r>
        <w:rPr>
          <w:rFonts w:eastAsia="Calibri"/>
        </w:rPr>
        <w:t>Банах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Л.Я.,Бармина</w:t>
      </w:r>
      <w:proofErr w:type="spellEnd"/>
      <w:r>
        <w:rPr>
          <w:rFonts w:eastAsia="Calibri"/>
        </w:rPr>
        <w:t xml:space="preserve"> О.В. Динамические свойства </w:t>
      </w:r>
      <w:proofErr w:type="spellStart"/>
      <w:r>
        <w:rPr>
          <w:rFonts w:eastAsia="Calibri"/>
        </w:rPr>
        <w:t>самоподобных</w:t>
      </w:r>
      <w:proofErr w:type="spellEnd"/>
      <w:r>
        <w:rPr>
          <w:rFonts w:eastAsia="Calibri"/>
        </w:rPr>
        <w:t xml:space="preserve"> структур в механике//Проблемы машиностроения и надежности машин, №2,2013С.23-30.</w:t>
      </w:r>
    </w:p>
    <w:p w:rsidR="00BA5D77" w:rsidRDefault="00BA5D77" w:rsidP="00767AE3">
      <w:pPr>
        <w:pStyle w:val="a3"/>
        <w:widowControl w:val="0"/>
        <w:numPr>
          <w:ilvl w:val="0"/>
          <w:numId w:val="2"/>
        </w:numPr>
        <w:shd w:val="clear" w:color="auto" w:fill="FFFFFF"/>
        <w:wordWrap w:val="0"/>
        <w:autoSpaceDE w:val="0"/>
        <w:autoSpaceDN w:val="0"/>
        <w:adjustRightInd w:val="0"/>
        <w:ind w:right="-143"/>
        <w:jc w:val="both"/>
        <w:rPr>
          <w:position w:val="-30"/>
        </w:rPr>
      </w:pPr>
      <w:proofErr w:type="spellStart"/>
      <w:r>
        <w:rPr>
          <w:position w:val="-30"/>
        </w:rPr>
        <w:t>Банах</w:t>
      </w:r>
      <w:proofErr w:type="spellEnd"/>
      <w:r>
        <w:rPr>
          <w:position w:val="-30"/>
        </w:rPr>
        <w:t xml:space="preserve"> Л.Я., Бармина О.В. Динамические свойства </w:t>
      </w:r>
      <w:proofErr w:type="spellStart"/>
      <w:r>
        <w:rPr>
          <w:position w:val="-30"/>
        </w:rPr>
        <w:t>самоподобных</w:t>
      </w:r>
      <w:proofErr w:type="spellEnd"/>
      <w:r>
        <w:rPr>
          <w:position w:val="-30"/>
        </w:rPr>
        <w:t xml:space="preserve"> структур в механике  //Проблемы машиностроения и надежности машин, № 2, 2013, С. 23-30.</w:t>
      </w:r>
    </w:p>
    <w:p w:rsidR="00BA5D77" w:rsidRDefault="00BA5D77" w:rsidP="00767AE3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right="-143"/>
        <w:jc w:val="both"/>
        <w:rPr>
          <w:position w:val="-30"/>
          <w:lang w:val="en-US"/>
        </w:rPr>
      </w:pPr>
      <w:proofErr w:type="spellStart"/>
      <w:r>
        <w:rPr>
          <w:position w:val="-30"/>
          <w:lang w:val="en-US"/>
        </w:rPr>
        <w:t>L.Ya.Banakh</w:t>
      </w:r>
      <w:proofErr w:type="spellEnd"/>
      <w:r>
        <w:rPr>
          <w:position w:val="-30"/>
          <w:lang w:val="en-US"/>
        </w:rPr>
        <w:t xml:space="preserve"> and </w:t>
      </w:r>
      <w:proofErr w:type="spellStart"/>
      <w:r>
        <w:rPr>
          <w:position w:val="-30"/>
          <w:lang w:val="en-US"/>
        </w:rPr>
        <w:t>O.V.Barrmina</w:t>
      </w:r>
      <w:proofErr w:type="spellEnd"/>
      <w:r>
        <w:rPr>
          <w:position w:val="-30"/>
          <w:lang w:val="en-US"/>
        </w:rPr>
        <w:t xml:space="preserve"> Dynamic Properties of self-Similar Structures in   </w:t>
      </w:r>
    </w:p>
    <w:p w:rsidR="00BA5D77" w:rsidRDefault="00BA5D77" w:rsidP="00767AE3">
      <w:pPr>
        <w:pStyle w:val="a3"/>
        <w:shd w:val="clear" w:color="auto" w:fill="FFFFFF"/>
        <w:autoSpaceDE w:val="0"/>
        <w:autoSpaceDN w:val="0"/>
        <w:adjustRightInd w:val="0"/>
        <w:ind w:left="1070" w:right="-143" w:firstLine="64"/>
        <w:jc w:val="both"/>
        <w:rPr>
          <w:position w:val="-30"/>
          <w:lang w:val="en-US"/>
        </w:rPr>
      </w:pPr>
      <w:r>
        <w:rPr>
          <w:position w:val="-30"/>
          <w:lang w:val="en-US"/>
        </w:rPr>
        <w:t>Mechanics//Journal of Machinery Manufacture and Reliability, 2013</w:t>
      </w:r>
      <w:proofErr w:type="gramStart"/>
      <w:r>
        <w:rPr>
          <w:position w:val="-30"/>
          <w:lang w:val="en-US"/>
        </w:rPr>
        <w:t>,Vol.42</w:t>
      </w:r>
      <w:proofErr w:type="gramEnd"/>
      <w:r>
        <w:rPr>
          <w:position w:val="-30"/>
          <w:lang w:val="en-US"/>
        </w:rPr>
        <w:t>, No 2, pp.89-96</w:t>
      </w:r>
    </w:p>
    <w:p w:rsidR="00BA5D77" w:rsidRDefault="00BA5D77" w:rsidP="00767AE3">
      <w:pPr>
        <w:pStyle w:val="a3"/>
        <w:shd w:val="clear" w:color="auto" w:fill="FFFFFF"/>
        <w:autoSpaceDE w:val="0"/>
        <w:autoSpaceDN w:val="0"/>
        <w:adjustRightInd w:val="0"/>
        <w:ind w:left="1070" w:right="-143" w:firstLine="64"/>
        <w:jc w:val="both"/>
        <w:rPr>
          <w:position w:val="-30"/>
        </w:rPr>
      </w:pPr>
      <w:r>
        <w:rPr>
          <w:position w:val="-30"/>
        </w:rPr>
        <w:t xml:space="preserve">23. </w:t>
      </w:r>
      <w:proofErr w:type="spellStart"/>
      <w:r>
        <w:rPr>
          <w:position w:val="-30"/>
        </w:rPr>
        <w:t>Банах</w:t>
      </w:r>
      <w:proofErr w:type="spellEnd"/>
      <w:r>
        <w:rPr>
          <w:position w:val="-30"/>
        </w:rPr>
        <w:t xml:space="preserve"> Л.Я., Никифоров А.Н. Снижение уровня вибрации быстроходных  роторных  систем при помощи плавающих уплотнительных колец// Проблемы машиностроения и надежности машин, №4, 2013, С. 20-25.</w:t>
      </w:r>
    </w:p>
    <w:p w:rsidR="00BA5D77" w:rsidRDefault="00BA5D77" w:rsidP="00767AE3">
      <w:pPr>
        <w:pStyle w:val="a3"/>
        <w:shd w:val="clear" w:color="auto" w:fill="FFFFFF"/>
        <w:autoSpaceDE w:val="0"/>
        <w:autoSpaceDN w:val="0"/>
        <w:adjustRightInd w:val="0"/>
        <w:ind w:left="1070" w:right="-143" w:hanging="360"/>
        <w:jc w:val="both"/>
        <w:rPr>
          <w:position w:val="-30"/>
          <w:lang w:val="en-US"/>
        </w:rPr>
      </w:pPr>
      <w:r>
        <w:rPr>
          <w:position w:val="-30"/>
          <w:lang w:val="en-US"/>
        </w:rPr>
        <w:t xml:space="preserve">24.L.Ya.Banakh and A.N. </w:t>
      </w:r>
      <w:proofErr w:type="spellStart"/>
      <w:r>
        <w:rPr>
          <w:position w:val="-30"/>
          <w:lang w:val="en-US"/>
        </w:rPr>
        <w:t>Nikif</w:t>
      </w:r>
      <w:proofErr w:type="spellEnd"/>
      <w:r>
        <w:rPr>
          <w:position w:val="-30"/>
        </w:rPr>
        <w:t>о</w:t>
      </w:r>
      <w:proofErr w:type="spellStart"/>
      <w:r>
        <w:rPr>
          <w:position w:val="-30"/>
          <w:lang w:val="en-US"/>
        </w:rPr>
        <w:t>rov</w:t>
      </w:r>
      <w:proofErr w:type="spellEnd"/>
      <w:r>
        <w:rPr>
          <w:position w:val="-30"/>
          <w:lang w:val="en-US"/>
        </w:rPr>
        <w:t xml:space="preserve"> The reduction of  the Vibration Level in High-Speed  Rotor Systems by Means of Floating Seal Rings//Journal of Machinery Manufacture and Reliability, 2013, Vol.42, No 4,  pp.276-280.</w:t>
      </w:r>
    </w:p>
    <w:p w:rsidR="00BA5D77" w:rsidRDefault="00BA5D77" w:rsidP="00767AE3">
      <w:pPr>
        <w:pStyle w:val="a3"/>
        <w:shd w:val="clear" w:color="auto" w:fill="FFFFFF"/>
        <w:autoSpaceDE w:val="0"/>
        <w:autoSpaceDN w:val="0"/>
        <w:adjustRightInd w:val="0"/>
        <w:ind w:left="562" w:right="-143"/>
        <w:jc w:val="both"/>
        <w:rPr>
          <w:position w:val="-30"/>
          <w:lang w:val="en-US"/>
        </w:rPr>
      </w:pPr>
      <w:r>
        <w:rPr>
          <w:position w:val="-30"/>
          <w:lang w:val="en-US"/>
        </w:rPr>
        <w:t xml:space="preserve">  25. </w:t>
      </w:r>
      <w:proofErr w:type="spellStart"/>
      <w:r>
        <w:rPr>
          <w:position w:val="-30"/>
          <w:lang w:val="en-US"/>
        </w:rPr>
        <w:t>L.Ya.Banakh</w:t>
      </w:r>
      <w:proofErr w:type="spellEnd"/>
      <w:r>
        <w:rPr>
          <w:position w:val="-30"/>
          <w:lang w:val="en-US"/>
        </w:rPr>
        <w:t xml:space="preserve"> and A.N. </w:t>
      </w:r>
      <w:proofErr w:type="spellStart"/>
      <w:r>
        <w:rPr>
          <w:position w:val="-30"/>
          <w:lang w:val="en-US"/>
        </w:rPr>
        <w:t>Nikif</w:t>
      </w:r>
      <w:proofErr w:type="spellEnd"/>
      <w:r>
        <w:rPr>
          <w:position w:val="-30"/>
        </w:rPr>
        <w:t>о</w:t>
      </w:r>
      <w:proofErr w:type="spellStart"/>
      <w:r>
        <w:rPr>
          <w:position w:val="-30"/>
          <w:lang w:val="en-US"/>
        </w:rPr>
        <w:t>rov</w:t>
      </w:r>
      <w:proofErr w:type="spellEnd"/>
      <w:r>
        <w:rPr>
          <w:position w:val="-30"/>
          <w:lang w:val="en-US"/>
        </w:rPr>
        <w:t xml:space="preserve"> </w:t>
      </w:r>
      <w:proofErr w:type="spellStart"/>
      <w:r>
        <w:rPr>
          <w:position w:val="-30"/>
          <w:lang w:val="en-US"/>
        </w:rPr>
        <w:t>Vibroimpact</w:t>
      </w:r>
      <w:proofErr w:type="spellEnd"/>
      <w:r>
        <w:rPr>
          <w:position w:val="-30"/>
          <w:lang w:val="en-US"/>
        </w:rPr>
        <w:t xml:space="preserve"> regimes in high-speed rotor systems at  </w:t>
      </w:r>
    </w:p>
    <w:p w:rsidR="00BA5D77" w:rsidRDefault="00BA5D77" w:rsidP="00767AE3">
      <w:pPr>
        <w:pStyle w:val="a3"/>
        <w:shd w:val="clear" w:color="auto" w:fill="FFFFFF"/>
        <w:autoSpaceDE w:val="0"/>
        <w:autoSpaceDN w:val="0"/>
        <w:adjustRightInd w:val="0"/>
        <w:ind w:left="1070" w:right="-143"/>
        <w:jc w:val="both"/>
        <w:rPr>
          <w:position w:val="-30"/>
          <w:lang w:val="en-US"/>
        </w:rPr>
      </w:pPr>
      <w:proofErr w:type="gramStart"/>
      <w:r>
        <w:rPr>
          <w:position w:val="-30"/>
          <w:lang w:val="en-US"/>
        </w:rPr>
        <w:t>hydrodynamic</w:t>
      </w:r>
      <w:proofErr w:type="gramEnd"/>
      <w:r>
        <w:rPr>
          <w:position w:val="-30"/>
          <w:lang w:val="en-US"/>
        </w:rPr>
        <w:t xml:space="preserve"> interactions.//3-th International conference on </w:t>
      </w:r>
      <w:proofErr w:type="spellStart"/>
      <w:r>
        <w:rPr>
          <w:position w:val="-30"/>
          <w:lang w:val="en-US"/>
        </w:rPr>
        <w:t>Vibroimpact</w:t>
      </w:r>
      <w:proofErr w:type="spellEnd"/>
      <w:r>
        <w:rPr>
          <w:position w:val="-30"/>
          <w:lang w:val="en-US"/>
        </w:rPr>
        <w:t xml:space="preserve"> systems and   </w:t>
      </w:r>
    </w:p>
    <w:p w:rsidR="00BA5D77" w:rsidRDefault="00BA5D77" w:rsidP="00767AE3">
      <w:pPr>
        <w:pStyle w:val="a3"/>
        <w:shd w:val="clear" w:color="auto" w:fill="FFFFFF"/>
        <w:autoSpaceDE w:val="0"/>
        <w:autoSpaceDN w:val="0"/>
        <w:adjustRightInd w:val="0"/>
        <w:ind w:left="1070" w:right="-143"/>
        <w:jc w:val="both"/>
        <w:rPr>
          <w:position w:val="-30"/>
          <w:lang w:val="en-US"/>
        </w:rPr>
      </w:pPr>
      <w:proofErr w:type="gramStart"/>
      <w:r>
        <w:rPr>
          <w:position w:val="-30"/>
          <w:lang w:val="en-US"/>
        </w:rPr>
        <w:t>systems</w:t>
      </w:r>
      <w:proofErr w:type="gramEnd"/>
      <w:r>
        <w:rPr>
          <w:position w:val="-30"/>
          <w:lang w:val="en-US"/>
        </w:rPr>
        <w:t xml:space="preserve"> with non-smooth interactions (ICOVIS)// Conference thesis, 2013</w:t>
      </w:r>
    </w:p>
    <w:p w:rsidR="00BA5D77" w:rsidRDefault="00BA5D77" w:rsidP="00767AE3">
      <w:pPr>
        <w:tabs>
          <w:tab w:val="left" w:pos="0"/>
        </w:tabs>
        <w:ind w:left="142" w:right="-143"/>
        <w:jc w:val="both"/>
        <w:rPr>
          <w:position w:val="-30"/>
        </w:rPr>
      </w:pPr>
      <w:r w:rsidRPr="00BA5D77">
        <w:rPr>
          <w:position w:val="-30"/>
          <w:lang w:val="en-US"/>
        </w:rPr>
        <w:t xml:space="preserve">         </w:t>
      </w:r>
      <w:r>
        <w:rPr>
          <w:position w:val="-30"/>
        </w:rPr>
        <w:t xml:space="preserve">26. </w:t>
      </w:r>
      <w:proofErr w:type="spellStart"/>
      <w:r>
        <w:rPr>
          <w:position w:val="-30"/>
        </w:rPr>
        <w:t>Банах</w:t>
      </w:r>
      <w:proofErr w:type="spellEnd"/>
      <w:r>
        <w:rPr>
          <w:position w:val="-30"/>
        </w:rPr>
        <w:t xml:space="preserve"> Л.Я. Математическое моделирование и способы редукции моделей  </w:t>
      </w:r>
    </w:p>
    <w:p w:rsidR="00BA5D77" w:rsidRDefault="00BA5D77" w:rsidP="00767AE3">
      <w:pPr>
        <w:pStyle w:val="a3"/>
        <w:tabs>
          <w:tab w:val="left" w:pos="0"/>
        </w:tabs>
        <w:ind w:left="1070" w:right="-143"/>
        <w:jc w:val="both"/>
        <w:rPr>
          <w:position w:val="-30"/>
        </w:rPr>
      </w:pPr>
      <w:r>
        <w:rPr>
          <w:position w:val="-30"/>
        </w:rPr>
        <w:t xml:space="preserve">составных механических систем//Труды международной научной конференции  </w:t>
      </w:r>
    </w:p>
    <w:p w:rsidR="00BA5D77" w:rsidRDefault="00BA5D77" w:rsidP="00767AE3">
      <w:pPr>
        <w:tabs>
          <w:tab w:val="left" w:pos="851"/>
        </w:tabs>
        <w:ind w:right="-143"/>
        <w:jc w:val="both"/>
        <w:rPr>
          <w:position w:val="-30"/>
        </w:rPr>
      </w:pPr>
      <w:r>
        <w:rPr>
          <w:position w:val="-30"/>
        </w:rPr>
        <w:t xml:space="preserve">            «Машины, технологии и материалы современного машиностроения», посвященной      </w:t>
      </w:r>
    </w:p>
    <w:p w:rsidR="00BA5D77" w:rsidRDefault="00BA5D77" w:rsidP="00880CD6">
      <w:pPr>
        <w:tabs>
          <w:tab w:val="left" w:pos="851"/>
        </w:tabs>
        <w:ind w:right="-142"/>
        <w:jc w:val="both"/>
        <w:rPr>
          <w:position w:val="-30"/>
        </w:rPr>
      </w:pPr>
      <w:r w:rsidRPr="00BA5D77">
        <w:rPr>
          <w:position w:val="-30"/>
        </w:rPr>
        <w:t xml:space="preserve">             </w:t>
      </w:r>
      <w:r>
        <w:rPr>
          <w:position w:val="-30"/>
        </w:rPr>
        <w:t>75-летию ИМАШ РАН</w:t>
      </w:r>
      <w:proofErr w:type="gramStart"/>
      <w:r>
        <w:rPr>
          <w:position w:val="-30"/>
        </w:rPr>
        <w:t>,С</w:t>
      </w:r>
      <w:proofErr w:type="gramEnd"/>
      <w:r>
        <w:rPr>
          <w:position w:val="-30"/>
        </w:rPr>
        <w:t>.15, 2013</w:t>
      </w:r>
    </w:p>
    <w:p w:rsidR="00BA5D77" w:rsidRDefault="00BA5D77" w:rsidP="00880CD6">
      <w:pPr>
        <w:pStyle w:val="a3"/>
        <w:numPr>
          <w:ilvl w:val="0"/>
          <w:numId w:val="5"/>
        </w:numPr>
        <w:tabs>
          <w:tab w:val="left" w:pos="0"/>
        </w:tabs>
        <w:ind w:right="-142"/>
        <w:jc w:val="both"/>
        <w:rPr>
          <w:position w:val="-30"/>
        </w:rPr>
      </w:pPr>
      <w:bookmarkStart w:id="0" w:name="_GoBack"/>
      <w:bookmarkEnd w:id="0"/>
      <w:r>
        <w:rPr>
          <w:position w:val="-30"/>
        </w:rPr>
        <w:t xml:space="preserve">Банах Л.Я., Никифоров А.Н. Исследование динамики и снижение уровня вибрации  </w:t>
      </w:r>
    </w:p>
    <w:p w:rsidR="00BA5D77" w:rsidRDefault="00BA5D77" w:rsidP="00880CD6">
      <w:pPr>
        <w:pStyle w:val="a3"/>
        <w:tabs>
          <w:tab w:val="left" w:pos="0"/>
        </w:tabs>
        <w:ind w:left="709" w:right="-142"/>
        <w:jc w:val="both"/>
        <w:rPr>
          <w:b/>
        </w:rPr>
      </w:pPr>
      <w:r>
        <w:rPr>
          <w:position w:val="-30"/>
        </w:rPr>
        <w:t>роторных систем за счет гидродинамического взаимодействия их элементов //Труды международной научной конференции «Машины, технологии и материалы современного машиностроения», посвященной 75-летию ИМАШ  РАН</w:t>
      </w:r>
      <w:proofErr w:type="gramStart"/>
      <w:r>
        <w:rPr>
          <w:position w:val="-30"/>
        </w:rPr>
        <w:t>,С</w:t>
      </w:r>
      <w:proofErr w:type="gramEnd"/>
      <w:r>
        <w:rPr>
          <w:position w:val="-30"/>
        </w:rPr>
        <w:t>.14, 2013</w:t>
      </w:r>
      <w:r w:rsidR="00880CD6">
        <w:rPr>
          <w:position w:val="-30"/>
        </w:rPr>
        <w:t xml:space="preserve"> </w:t>
      </w:r>
    </w:p>
    <w:p w:rsidR="00BA5D77" w:rsidRDefault="00BA5D77" w:rsidP="00BA5D77">
      <w:pPr>
        <w:suppressAutoHyphens/>
        <w:ind w:right="-143"/>
        <w:jc w:val="both"/>
        <w:rPr>
          <w:b/>
        </w:rPr>
      </w:pPr>
    </w:p>
    <w:tbl>
      <w:tblPr>
        <w:tblStyle w:val="a8"/>
        <w:tblpPr w:leftFromText="180" w:rightFromText="180" w:vertAnchor="page" w:horzAnchor="page" w:tblpX="1239" w:tblpY="1001"/>
        <w:tblW w:w="0" w:type="auto"/>
        <w:tblLook w:val="04A0" w:firstRow="1" w:lastRow="0" w:firstColumn="1" w:lastColumn="0" w:noHBand="0" w:noVBand="1"/>
      </w:tblPr>
      <w:tblGrid>
        <w:gridCol w:w="4073"/>
        <w:gridCol w:w="5391"/>
      </w:tblGrid>
      <w:tr w:rsidR="00880CD6" w:rsidRPr="00767AE3" w:rsidTr="00880CD6">
        <w:tc>
          <w:tcPr>
            <w:tcW w:w="4073" w:type="dxa"/>
          </w:tcPr>
          <w:p w:rsidR="00880CD6" w:rsidRPr="00767AE3" w:rsidRDefault="00880CD6" w:rsidP="00880CD6">
            <w:pPr>
              <w:ind w:right="-143"/>
              <w:rPr>
                <w:lang w:val="ru-RU"/>
              </w:rPr>
            </w:pPr>
            <w:r w:rsidRPr="00767AE3">
              <w:rPr>
                <w:lang w:val="ru-RU"/>
              </w:rPr>
              <w:lastRenderedPageBreak/>
              <w:t>Фамилия, имя, отчество лица, предоставившего отзыв</w:t>
            </w:r>
          </w:p>
        </w:tc>
        <w:tc>
          <w:tcPr>
            <w:tcW w:w="5391" w:type="dxa"/>
          </w:tcPr>
          <w:p w:rsidR="00880CD6" w:rsidRPr="00D90F51" w:rsidRDefault="00880CD6" w:rsidP="00880CD6">
            <w:pPr>
              <w:ind w:right="-143"/>
              <w:jc w:val="left"/>
              <w:rPr>
                <w:b/>
                <w:sz w:val="28"/>
                <w:szCs w:val="28"/>
              </w:rPr>
            </w:pPr>
            <w:proofErr w:type="spellStart"/>
            <w:r w:rsidRPr="00D90F51">
              <w:rPr>
                <w:b/>
                <w:sz w:val="28"/>
                <w:szCs w:val="28"/>
              </w:rPr>
              <w:t>Леонтьев</w:t>
            </w:r>
            <w:proofErr w:type="spellEnd"/>
            <w:r w:rsidRPr="00D90F51">
              <w:rPr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r w:rsidRPr="00D90F51">
              <w:rPr>
                <w:b/>
                <w:sz w:val="28"/>
                <w:szCs w:val="28"/>
              </w:rPr>
              <w:t xml:space="preserve">Михаил Константинович </w:t>
            </w:r>
          </w:p>
        </w:tc>
      </w:tr>
      <w:tr w:rsidR="00880CD6" w:rsidRPr="00767AE3" w:rsidTr="00880CD6">
        <w:tc>
          <w:tcPr>
            <w:tcW w:w="4073" w:type="dxa"/>
          </w:tcPr>
          <w:p w:rsidR="00880CD6" w:rsidRPr="00767AE3" w:rsidRDefault="00880CD6" w:rsidP="00880CD6">
            <w:pPr>
              <w:ind w:right="-143"/>
              <w:jc w:val="left"/>
              <w:rPr>
                <w:lang w:val="ru-RU"/>
              </w:rPr>
            </w:pPr>
            <w:r w:rsidRPr="00767AE3">
              <w:rPr>
                <w:lang w:val="ru-RU"/>
              </w:rPr>
              <w:t>Наименование организации, работником которой является указанное лицо</w:t>
            </w:r>
          </w:p>
        </w:tc>
        <w:tc>
          <w:tcPr>
            <w:tcW w:w="5391" w:type="dxa"/>
          </w:tcPr>
          <w:p w:rsidR="00880CD6" w:rsidRPr="00767AE3" w:rsidRDefault="00880CD6" w:rsidP="00880CD6">
            <w:pPr>
              <w:ind w:right="-143"/>
              <w:jc w:val="left"/>
              <w:rPr>
                <w:lang w:val="ru-RU"/>
              </w:rPr>
            </w:pPr>
            <w:r w:rsidRPr="00767AE3">
              <w:rPr>
                <w:lang w:val="ru-RU"/>
              </w:rPr>
              <w:t>Московский авиационный институт (Национальный Исследовательский Университет)</w:t>
            </w:r>
          </w:p>
        </w:tc>
      </w:tr>
      <w:tr w:rsidR="00880CD6" w:rsidRPr="00767AE3" w:rsidTr="00880CD6">
        <w:tc>
          <w:tcPr>
            <w:tcW w:w="4073" w:type="dxa"/>
          </w:tcPr>
          <w:p w:rsidR="00880CD6" w:rsidRPr="00767AE3" w:rsidRDefault="00880CD6" w:rsidP="00880CD6">
            <w:pPr>
              <w:ind w:right="-143"/>
            </w:pPr>
            <w:proofErr w:type="spellStart"/>
            <w:r w:rsidRPr="00767AE3">
              <w:t>Должность</w:t>
            </w:r>
            <w:proofErr w:type="spellEnd"/>
          </w:p>
        </w:tc>
        <w:tc>
          <w:tcPr>
            <w:tcW w:w="5391" w:type="dxa"/>
          </w:tcPr>
          <w:p w:rsidR="00880CD6" w:rsidRPr="00767AE3" w:rsidRDefault="00880CD6" w:rsidP="00880CD6">
            <w:pPr>
              <w:ind w:right="-143"/>
              <w:jc w:val="left"/>
              <w:rPr>
                <w:lang w:val="ru-RU"/>
              </w:rPr>
            </w:pPr>
            <w:r w:rsidRPr="00767AE3">
              <w:rPr>
                <w:lang w:val="ru-RU"/>
              </w:rPr>
              <w:t>Профессор кафедры «Конструкция и проектирование двигателей»</w:t>
            </w:r>
          </w:p>
        </w:tc>
      </w:tr>
      <w:tr w:rsidR="00880CD6" w:rsidRPr="00767AE3" w:rsidTr="00880CD6">
        <w:tc>
          <w:tcPr>
            <w:tcW w:w="4073" w:type="dxa"/>
          </w:tcPr>
          <w:p w:rsidR="00880CD6" w:rsidRPr="00767AE3" w:rsidRDefault="00880CD6" w:rsidP="00880CD6">
            <w:pPr>
              <w:ind w:right="-143"/>
            </w:pPr>
            <w:proofErr w:type="spellStart"/>
            <w:r w:rsidRPr="00767AE3">
              <w:t>Почтовый</w:t>
            </w:r>
            <w:proofErr w:type="spellEnd"/>
            <w:r w:rsidRPr="00767AE3">
              <w:t xml:space="preserve"> </w:t>
            </w:r>
            <w:proofErr w:type="spellStart"/>
            <w:r w:rsidRPr="00767AE3">
              <w:t>адрес</w:t>
            </w:r>
            <w:proofErr w:type="spellEnd"/>
            <w:r w:rsidRPr="00767AE3">
              <w:t xml:space="preserve"> </w:t>
            </w:r>
            <w:proofErr w:type="spellStart"/>
            <w:r w:rsidRPr="00767AE3">
              <w:t>организации</w:t>
            </w:r>
            <w:proofErr w:type="spellEnd"/>
          </w:p>
        </w:tc>
        <w:tc>
          <w:tcPr>
            <w:tcW w:w="5391" w:type="dxa"/>
          </w:tcPr>
          <w:p w:rsidR="00880CD6" w:rsidRPr="00767AE3" w:rsidRDefault="00880CD6" w:rsidP="00880CD6">
            <w:pPr>
              <w:ind w:right="-143"/>
              <w:rPr>
                <w:lang w:val="ru-RU"/>
              </w:rPr>
            </w:pPr>
            <w:r w:rsidRPr="00767AE3">
              <w:rPr>
                <w:lang w:val="ru-RU"/>
              </w:rPr>
              <w:t xml:space="preserve">Волоколамское шоссе, д. 4, г. Москва, </w:t>
            </w:r>
            <w:r w:rsidRPr="00767AE3">
              <w:t>A</w:t>
            </w:r>
            <w:r w:rsidRPr="00767AE3">
              <w:rPr>
                <w:lang w:val="ru-RU"/>
              </w:rPr>
              <w:t>-80, ГСП-3, 125993</w:t>
            </w:r>
          </w:p>
        </w:tc>
      </w:tr>
      <w:tr w:rsidR="00880CD6" w:rsidRPr="00767AE3" w:rsidTr="00880CD6">
        <w:tc>
          <w:tcPr>
            <w:tcW w:w="4073" w:type="dxa"/>
          </w:tcPr>
          <w:p w:rsidR="00880CD6" w:rsidRPr="00767AE3" w:rsidRDefault="00880CD6" w:rsidP="00880CD6">
            <w:pPr>
              <w:ind w:right="-143"/>
            </w:pPr>
            <w:proofErr w:type="spellStart"/>
            <w:r w:rsidRPr="00767AE3">
              <w:t>Телефон</w:t>
            </w:r>
            <w:proofErr w:type="spellEnd"/>
          </w:p>
        </w:tc>
        <w:tc>
          <w:tcPr>
            <w:tcW w:w="5391" w:type="dxa"/>
          </w:tcPr>
          <w:p w:rsidR="00880CD6" w:rsidRPr="00767AE3" w:rsidRDefault="00880CD6" w:rsidP="00880CD6">
            <w:pPr>
              <w:ind w:right="-143"/>
            </w:pPr>
            <w:r w:rsidRPr="00767AE3">
              <w:t>(499)158-44-72</w:t>
            </w:r>
          </w:p>
        </w:tc>
      </w:tr>
      <w:tr w:rsidR="00880CD6" w:rsidRPr="00767AE3" w:rsidTr="00880CD6">
        <w:tc>
          <w:tcPr>
            <w:tcW w:w="4073" w:type="dxa"/>
          </w:tcPr>
          <w:p w:rsidR="00880CD6" w:rsidRPr="00767AE3" w:rsidRDefault="00880CD6" w:rsidP="00880CD6">
            <w:pPr>
              <w:ind w:right="-143"/>
            </w:pPr>
            <w:proofErr w:type="spellStart"/>
            <w:r w:rsidRPr="00767AE3">
              <w:t>Адрес</w:t>
            </w:r>
            <w:proofErr w:type="spellEnd"/>
            <w:r w:rsidRPr="00767AE3">
              <w:t xml:space="preserve"> </w:t>
            </w:r>
            <w:proofErr w:type="spellStart"/>
            <w:r w:rsidRPr="00767AE3">
              <w:t>электронной</w:t>
            </w:r>
            <w:proofErr w:type="spellEnd"/>
            <w:r w:rsidRPr="00767AE3">
              <w:t xml:space="preserve"> </w:t>
            </w:r>
            <w:proofErr w:type="spellStart"/>
            <w:r w:rsidRPr="00767AE3">
              <w:t>почты</w:t>
            </w:r>
            <w:proofErr w:type="spellEnd"/>
            <w:r w:rsidRPr="00767AE3">
              <w:t xml:space="preserve"> </w:t>
            </w:r>
          </w:p>
        </w:tc>
        <w:tc>
          <w:tcPr>
            <w:tcW w:w="5391" w:type="dxa"/>
          </w:tcPr>
          <w:p w:rsidR="00880CD6" w:rsidRPr="00767AE3" w:rsidRDefault="00880CD6" w:rsidP="00880CD6">
            <w:pPr>
              <w:ind w:right="-143"/>
            </w:pPr>
            <w:r w:rsidRPr="00767AE3">
              <w:t>lemk@alfatran.com</w:t>
            </w:r>
          </w:p>
        </w:tc>
      </w:tr>
      <w:tr w:rsidR="00880CD6" w:rsidRPr="00767AE3" w:rsidTr="00880CD6">
        <w:tc>
          <w:tcPr>
            <w:tcW w:w="4073" w:type="dxa"/>
          </w:tcPr>
          <w:p w:rsidR="00880CD6" w:rsidRPr="00767AE3" w:rsidRDefault="00880CD6" w:rsidP="00880CD6">
            <w:pPr>
              <w:ind w:right="-143"/>
              <w:rPr>
                <w:lang w:val="ru-RU"/>
              </w:rPr>
            </w:pPr>
            <w:r w:rsidRPr="00767AE3">
              <w:rPr>
                <w:lang w:val="ru-RU"/>
              </w:rPr>
              <w:t>Учен</w:t>
            </w:r>
            <w:r>
              <w:rPr>
                <w:lang w:val="ru-RU"/>
              </w:rPr>
              <w:t>ая</w:t>
            </w:r>
            <w:r w:rsidRPr="00767AE3">
              <w:rPr>
                <w:lang w:val="ru-RU"/>
              </w:rPr>
              <w:t xml:space="preserve"> степень</w:t>
            </w:r>
          </w:p>
        </w:tc>
        <w:tc>
          <w:tcPr>
            <w:tcW w:w="5391" w:type="dxa"/>
          </w:tcPr>
          <w:p w:rsidR="00880CD6" w:rsidRPr="00880CD6" w:rsidRDefault="00880CD6" w:rsidP="00880CD6">
            <w:pPr>
              <w:pStyle w:val="ConsPlusCell"/>
              <w:jc w:val="lef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880CD6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Д.т.н.,  </w:t>
            </w:r>
            <w:proofErr w:type="gramStart"/>
            <w:r w:rsidRPr="00880CD6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спец</w:t>
            </w:r>
            <w:proofErr w:type="gramEnd"/>
            <w:r w:rsidRPr="00880CD6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-.05.07.05 «Тепловые, электроракетные двигатели и   энергоустановки летательных аппаратов»        </w:t>
            </w:r>
          </w:p>
        </w:tc>
      </w:tr>
    </w:tbl>
    <w:p w:rsidR="00BA5D77" w:rsidRDefault="00BA5D77" w:rsidP="00BA5D77">
      <w:pPr>
        <w:suppressAutoHyphens/>
        <w:ind w:right="-143"/>
        <w:jc w:val="both"/>
        <w:rPr>
          <w:b/>
        </w:rPr>
      </w:pPr>
    </w:p>
    <w:p w:rsidR="00880CD6" w:rsidRDefault="00880CD6" w:rsidP="00BA5D77">
      <w:pPr>
        <w:suppressAutoHyphens/>
        <w:ind w:right="-143"/>
        <w:jc w:val="both"/>
        <w:rPr>
          <w:b/>
        </w:rPr>
      </w:pPr>
    </w:p>
    <w:p w:rsidR="00BA5D77" w:rsidRPr="00AB1DD1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  <w:rPr>
          <w:lang w:val="de-DE"/>
        </w:rPr>
      </w:pPr>
      <w:proofErr w:type="spellStart"/>
      <w:r w:rsidRPr="00AB1DD1">
        <w:rPr>
          <w:b/>
          <w:lang w:val="de-DE"/>
        </w:rPr>
        <w:t>Леонтьев</w:t>
      </w:r>
      <w:proofErr w:type="spellEnd"/>
      <w:r w:rsidRPr="00AB1DD1">
        <w:rPr>
          <w:b/>
          <w:lang w:val="de-DE"/>
        </w:rPr>
        <w:t xml:space="preserve"> М.К,</w:t>
      </w:r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Снеткова</w:t>
      </w:r>
      <w:proofErr w:type="spellEnd"/>
      <w:r w:rsidRPr="00AB1DD1">
        <w:rPr>
          <w:lang w:val="de-DE"/>
        </w:rPr>
        <w:t xml:space="preserve"> Е.И. </w:t>
      </w:r>
      <w:proofErr w:type="spellStart"/>
      <w:r w:rsidRPr="00AB1DD1">
        <w:rPr>
          <w:lang w:val="de-DE"/>
        </w:rPr>
        <w:t>Нелинейные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модели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подшипников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качения</w:t>
      </w:r>
      <w:proofErr w:type="spellEnd"/>
      <w:r w:rsidRPr="00AB1DD1">
        <w:rPr>
          <w:lang w:val="de-DE"/>
        </w:rPr>
        <w:t xml:space="preserve"> в </w:t>
      </w:r>
      <w:proofErr w:type="spellStart"/>
      <w:r w:rsidRPr="00AB1DD1">
        <w:rPr>
          <w:lang w:val="de-DE"/>
        </w:rPr>
        <w:t>роторной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динамике</w:t>
      </w:r>
      <w:proofErr w:type="spellEnd"/>
      <w:r w:rsidRPr="00AB1DD1">
        <w:rPr>
          <w:lang w:val="de-DE"/>
        </w:rPr>
        <w:t>. «</w:t>
      </w:r>
      <w:proofErr w:type="spellStart"/>
      <w:r w:rsidRPr="00AB1DD1">
        <w:rPr>
          <w:lang w:val="de-DE"/>
        </w:rPr>
        <w:t>Вестник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Московского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авиационного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института</w:t>
      </w:r>
      <w:proofErr w:type="spellEnd"/>
      <w:r w:rsidRPr="00AB1DD1">
        <w:rPr>
          <w:lang w:val="de-DE"/>
        </w:rPr>
        <w:t>» №  2, 2012 г., т. 19</w:t>
      </w:r>
    </w:p>
    <w:p w:rsidR="00BA5D77" w:rsidRPr="00AB1DD1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  <w:rPr>
          <w:lang w:val="de-DE"/>
        </w:rPr>
      </w:pPr>
      <w:r w:rsidRPr="00AB1DD1">
        <w:rPr>
          <w:b/>
        </w:rPr>
        <w:t>М</w:t>
      </w:r>
      <w:r w:rsidRPr="00AB1DD1">
        <w:rPr>
          <w:b/>
          <w:lang w:val="de-DE"/>
        </w:rPr>
        <w:t>.</w:t>
      </w:r>
      <w:r w:rsidRPr="00AB1DD1">
        <w:rPr>
          <w:b/>
        </w:rPr>
        <w:t>К</w:t>
      </w:r>
      <w:r w:rsidRPr="00AB1DD1">
        <w:rPr>
          <w:b/>
          <w:lang w:val="de-DE"/>
        </w:rPr>
        <w:t xml:space="preserve">. </w:t>
      </w:r>
      <w:r w:rsidRPr="00AB1DD1">
        <w:rPr>
          <w:b/>
        </w:rPr>
        <w:t>Леонтьев</w:t>
      </w:r>
      <w:r w:rsidRPr="00AB1DD1">
        <w:rPr>
          <w:b/>
          <w:lang w:val="de-DE"/>
        </w:rPr>
        <w:t>,</w:t>
      </w:r>
      <w:r w:rsidRPr="00AB1DD1">
        <w:rPr>
          <w:lang w:val="de-DE"/>
        </w:rPr>
        <w:t xml:space="preserve"> </w:t>
      </w:r>
      <w:r w:rsidRPr="00E157B7">
        <w:t>С</w:t>
      </w:r>
      <w:r w:rsidRPr="00AB1DD1">
        <w:rPr>
          <w:lang w:val="de-DE"/>
        </w:rPr>
        <w:t>.</w:t>
      </w:r>
      <w:r w:rsidRPr="00E157B7">
        <w:t>А</w:t>
      </w:r>
      <w:r w:rsidRPr="00AB1DD1">
        <w:rPr>
          <w:lang w:val="de-DE"/>
        </w:rPr>
        <w:t xml:space="preserve">. </w:t>
      </w:r>
      <w:r w:rsidRPr="00E157B7">
        <w:t>Дегтярев</w:t>
      </w:r>
      <w:r w:rsidRPr="00AB1DD1">
        <w:rPr>
          <w:lang w:val="de-DE"/>
        </w:rPr>
        <w:t xml:space="preserve">. </w:t>
      </w:r>
      <w:r w:rsidRPr="00AB1DD1">
        <w:rPr>
          <w:bCs/>
        </w:rPr>
        <w:t xml:space="preserve">Динамика  роторных систем  при кинематическом  возбуждении. </w:t>
      </w:r>
      <w:r w:rsidRPr="00AB1DD1">
        <w:rPr>
          <w:bCs/>
          <w:lang w:val="de-DE"/>
        </w:rPr>
        <w:t xml:space="preserve"> </w:t>
      </w:r>
      <w:proofErr w:type="spellStart"/>
      <w:r w:rsidRPr="00AB1DD1">
        <w:rPr>
          <w:bCs/>
          <w:lang w:val="de-DE"/>
        </w:rPr>
        <w:t>Вестник</w:t>
      </w:r>
      <w:proofErr w:type="spellEnd"/>
      <w:r w:rsidRPr="00AB1DD1">
        <w:rPr>
          <w:bCs/>
          <w:lang w:val="de-DE"/>
        </w:rPr>
        <w:t xml:space="preserve">  </w:t>
      </w:r>
      <w:proofErr w:type="spellStart"/>
      <w:r w:rsidRPr="00AB1DD1">
        <w:rPr>
          <w:bCs/>
          <w:lang w:val="de-DE"/>
        </w:rPr>
        <w:t>Воронежского</w:t>
      </w:r>
      <w:proofErr w:type="spellEnd"/>
      <w:r w:rsidRPr="00AB1DD1">
        <w:rPr>
          <w:bCs/>
          <w:lang w:val="de-DE"/>
        </w:rPr>
        <w:t xml:space="preserve"> </w:t>
      </w:r>
      <w:proofErr w:type="spellStart"/>
      <w:r w:rsidRPr="00AB1DD1">
        <w:rPr>
          <w:bCs/>
          <w:lang w:val="de-DE"/>
        </w:rPr>
        <w:t>государственного</w:t>
      </w:r>
      <w:proofErr w:type="spellEnd"/>
      <w:r w:rsidRPr="00AB1DD1">
        <w:rPr>
          <w:bCs/>
          <w:lang w:val="de-DE"/>
        </w:rPr>
        <w:t xml:space="preserve"> </w:t>
      </w:r>
      <w:proofErr w:type="spellStart"/>
      <w:r w:rsidRPr="00AB1DD1">
        <w:rPr>
          <w:bCs/>
          <w:lang w:val="de-DE"/>
        </w:rPr>
        <w:t>технического</w:t>
      </w:r>
      <w:proofErr w:type="spellEnd"/>
      <w:r w:rsidRPr="00AB1DD1">
        <w:rPr>
          <w:bCs/>
          <w:lang w:val="de-DE"/>
        </w:rPr>
        <w:t xml:space="preserve"> </w:t>
      </w:r>
      <w:proofErr w:type="spellStart"/>
      <w:r w:rsidRPr="00AB1DD1">
        <w:rPr>
          <w:bCs/>
          <w:lang w:val="de-DE"/>
        </w:rPr>
        <w:t>университета</w:t>
      </w:r>
      <w:proofErr w:type="spellEnd"/>
      <w:r w:rsidRPr="00AB1DD1">
        <w:rPr>
          <w:bCs/>
        </w:rPr>
        <w:t xml:space="preserve">, </w:t>
      </w:r>
      <w:r w:rsidRPr="00E157B7">
        <w:t xml:space="preserve">2012 </w:t>
      </w:r>
      <w:proofErr w:type="gramStart"/>
      <w:r w:rsidRPr="00E157B7">
        <w:t>г.,</w:t>
      </w:r>
      <w:proofErr w:type="gramEnd"/>
      <w:r w:rsidRPr="00E157B7">
        <w:t xml:space="preserve"> т. </w:t>
      </w:r>
      <w:r>
        <w:t xml:space="preserve">8. </w:t>
      </w:r>
      <w:r w:rsidRPr="00E157B7">
        <w:t xml:space="preserve">№  </w:t>
      </w:r>
      <w:r>
        <w:t>7-1</w:t>
      </w:r>
      <w:r w:rsidRPr="00D87395">
        <w:t xml:space="preserve">. </w:t>
      </w:r>
      <w:r w:rsidRPr="00AB1DD1">
        <w:rPr>
          <w:lang w:val="en-US"/>
        </w:rPr>
        <w:t>c</w:t>
      </w:r>
      <w:r>
        <w:t>. 92-97.</w:t>
      </w:r>
    </w:p>
    <w:p w:rsidR="00BA5D77" w:rsidRPr="00AB1DD1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  <w:rPr>
          <w:lang w:val="de-DE"/>
        </w:rPr>
      </w:pPr>
      <w:r w:rsidRPr="00E157B7">
        <w:t>Н. В. </w:t>
      </w:r>
      <w:proofErr w:type="spellStart"/>
      <w:r w:rsidRPr="00E157B7">
        <w:t>Кикоть</w:t>
      </w:r>
      <w:proofErr w:type="spellEnd"/>
      <w:r w:rsidRPr="00E157B7">
        <w:t>, Е. И. </w:t>
      </w:r>
      <w:proofErr w:type="spellStart"/>
      <w:r w:rsidRPr="00E157B7">
        <w:t>Снеткова</w:t>
      </w:r>
      <w:proofErr w:type="spellEnd"/>
      <w:proofErr w:type="gramStart"/>
      <w:r w:rsidRPr="00E157B7">
        <w:t xml:space="preserve"> ,</w:t>
      </w:r>
      <w:proofErr w:type="gramEnd"/>
      <w:r w:rsidRPr="00E157B7">
        <w:t xml:space="preserve"> </w:t>
      </w:r>
      <w:r w:rsidRPr="00AB1DD1">
        <w:rPr>
          <w:b/>
        </w:rPr>
        <w:t>М. К. Леонтьев</w:t>
      </w:r>
      <w:r w:rsidRPr="00E157B7">
        <w:t xml:space="preserve">, С. А. Дегтярев, Анализ динамических характеристик подшипников качения в опорах роторов, Вестник Рыбинской государственной авиационной технологической академии, №2, </w:t>
      </w:r>
      <w:smartTag w:uri="urn:schemas-microsoft-com:office:smarttags" w:element="metricconverter">
        <w:smartTagPr>
          <w:attr w:name="ProductID" w:val="2012 г"/>
        </w:smartTagPr>
        <w:r w:rsidRPr="00E157B7">
          <w:t>2012 г</w:t>
        </w:r>
      </w:smartTag>
      <w:r w:rsidRPr="00E157B7">
        <w:t>. С. 94-101.</w:t>
      </w:r>
      <w:r w:rsidRPr="00AB1DD1">
        <w:rPr>
          <w:bCs/>
        </w:rPr>
        <w:t>г.</w:t>
      </w:r>
    </w:p>
    <w:p w:rsidR="00BA5D77" w:rsidRPr="00E157B7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r w:rsidRPr="00AB1DD1">
        <w:rPr>
          <w:b/>
        </w:rPr>
        <w:t>Леонтьев М.К.</w:t>
      </w:r>
      <w:r w:rsidRPr="00E157B7">
        <w:t xml:space="preserve"> Иванов А.В., Дегтярев С.А., Моделирование роторных динамических систем с пространственным расположением валов/ «Вестник КГТУ им. </w:t>
      </w:r>
      <w:proofErr w:type="spellStart"/>
      <w:r w:rsidRPr="00E157B7">
        <w:t>А.Н.Туполева</w:t>
      </w:r>
      <w:proofErr w:type="spellEnd"/>
      <w:r w:rsidRPr="00E157B7">
        <w:t>» № 2 , 2012 г.</w:t>
      </w:r>
    </w:p>
    <w:p w:rsidR="00BA5D77" w:rsidRPr="00E157B7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proofErr w:type="spellStart"/>
      <w:r w:rsidRPr="00E157B7">
        <w:t>Ланевский</w:t>
      </w:r>
      <w:proofErr w:type="spellEnd"/>
      <w:r w:rsidRPr="00E157B7">
        <w:t xml:space="preserve"> Т.М. , </w:t>
      </w:r>
      <w:r w:rsidRPr="00AB1DD1">
        <w:rPr>
          <w:b/>
        </w:rPr>
        <w:t>Леонтьев М.К.</w:t>
      </w:r>
      <w:r w:rsidRPr="00E157B7">
        <w:t xml:space="preserve"> Расчёт КИН скорости роста трещины в диске ТВД. </w:t>
      </w:r>
      <w:r w:rsidRPr="00AB1DD1">
        <w:rPr>
          <w:lang w:val="de-DE"/>
        </w:rPr>
        <w:t>«</w:t>
      </w:r>
      <w:proofErr w:type="spellStart"/>
      <w:r w:rsidRPr="00AB1DD1">
        <w:rPr>
          <w:lang w:val="de-DE"/>
        </w:rPr>
        <w:t>Вестник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Московского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авиационного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института</w:t>
      </w:r>
      <w:proofErr w:type="spellEnd"/>
      <w:r w:rsidRPr="00AB1DD1">
        <w:rPr>
          <w:lang w:val="de-DE"/>
        </w:rPr>
        <w:t xml:space="preserve">» №  </w:t>
      </w:r>
      <w:r w:rsidRPr="00E157B7">
        <w:t>4</w:t>
      </w:r>
      <w:r w:rsidRPr="00AB1DD1">
        <w:rPr>
          <w:lang w:val="de-DE"/>
        </w:rPr>
        <w:t xml:space="preserve">, 2012 </w:t>
      </w:r>
      <w:proofErr w:type="gramStart"/>
      <w:r w:rsidRPr="00AB1DD1">
        <w:rPr>
          <w:lang w:val="de-DE"/>
        </w:rPr>
        <w:t>г.,</w:t>
      </w:r>
      <w:proofErr w:type="gramEnd"/>
      <w:r w:rsidRPr="00AB1DD1">
        <w:rPr>
          <w:lang w:val="de-DE"/>
        </w:rPr>
        <w:t xml:space="preserve"> т. 19</w:t>
      </w:r>
      <w:r>
        <w:t>.</w:t>
      </w:r>
    </w:p>
    <w:p w:rsidR="00BA5D77" w:rsidRPr="00E157B7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proofErr w:type="spellStart"/>
      <w:r w:rsidRPr="00E157B7">
        <w:t>Ланевский</w:t>
      </w:r>
      <w:proofErr w:type="spellEnd"/>
      <w:r w:rsidRPr="00E157B7">
        <w:t xml:space="preserve"> Т.М. , </w:t>
      </w:r>
      <w:r w:rsidRPr="00AB1DD1">
        <w:rPr>
          <w:b/>
        </w:rPr>
        <w:t>Леонтьев М.К.</w:t>
      </w:r>
      <w:r w:rsidRPr="00E157B7">
        <w:t xml:space="preserve"> Методика расчёта роста трещин во вращающихся элементах ГТД </w:t>
      </w:r>
      <w:r w:rsidRPr="00AB1DD1">
        <w:rPr>
          <w:lang w:val="de-DE"/>
        </w:rPr>
        <w:t>«</w:t>
      </w:r>
      <w:proofErr w:type="spellStart"/>
      <w:r w:rsidRPr="00AB1DD1">
        <w:rPr>
          <w:lang w:val="de-DE"/>
        </w:rPr>
        <w:t>Вестник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Московского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авиационного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института</w:t>
      </w:r>
      <w:proofErr w:type="spellEnd"/>
      <w:r w:rsidRPr="00AB1DD1">
        <w:rPr>
          <w:lang w:val="de-DE"/>
        </w:rPr>
        <w:t xml:space="preserve">» №  </w:t>
      </w:r>
      <w:r w:rsidRPr="00E157B7">
        <w:t>3</w:t>
      </w:r>
      <w:r w:rsidRPr="00AB1DD1">
        <w:rPr>
          <w:lang w:val="de-DE"/>
        </w:rPr>
        <w:t>, 2012 г., т. 19</w:t>
      </w:r>
      <w:r>
        <w:t>.</w:t>
      </w:r>
    </w:p>
    <w:p w:rsidR="00BA5D77" w:rsidRPr="00E157B7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r w:rsidRPr="00AB1DD1">
        <w:rPr>
          <w:b/>
        </w:rPr>
        <w:t>Леонтьев М.К.,</w:t>
      </w:r>
      <w:r w:rsidRPr="00E157B7">
        <w:t xml:space="preserve"> А.В. Давыдов, Дегтярев С.А.</w:t>
      </w:r>
      <w:bookmarkStart w:id="1" w:name="_Toc266632222"/>
      <w:r w:rsidRPr="00E157B7">
        <w:t xml:space="preserve"> </w:t>
      </w:r>
      <w:bookmarkEnd w:id="1"/>
      <w:r w:rsidRPr="00E157B7">
        <w:t xml:space="preserve">Динамическая устойчивость ротора турбогенератора. "Газотурбинные технологии" № 4, 2012 г. с.  </w:t>
      </w:r>
      <w:r>
        <w:t>36 -...</w:t>
      </w:r>
    </w:p>
    <w:p w:rsidR="00BA5D77" w:rsidRPr="00E157B7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r w:rsidRPr="00E157B7">
        <w:t xml:space="preserve">А.А. </w:t>
      </w:r>
      <w:proofErr w:type="spellStart"/>
      <w:r w:rsidRPr="00E157B7">
        <w:t>Снитко</w:t>
      </w:r>
      <w:proofErr w:type="spellEnd"/>
      <w:r w:rsidRPr="00E157B7">
        <w:t xml:space="preserve">, Н.А. </w:t>
      </w:r>
      <w:proofErr w:type="spellStart"/>
      <w:r w:rsidRPr="00E157B7">
        <w:t>Корнилков</w:t>
      </w:r>
      <w:proofErr w:type="spellEnd"/>
      <w:r w:rsidRPr="00E157B7">
        <w:t xml:space="preserve">, </w:t>
      </w:r>
      <w:r w:rsidRPr="00AB1DD1">
        <w:rPr>
          <w:b/>
        </w:rPr>
        <w:t>М.К. Леонтьев</w:t>
      </w:r>
      <w:r w:rsidRPr="00E157B7">
        <w:t xml:space="preserve">, А.В. Давыдов С.А. Дегтярев. Роторная динамика компрессора с электромотором на АМП. "Газотурбинные технологии" № 5, 2012 г. с. </w:t>
      </w:r>
      <w:r>
        <w:t>28-...</w:t>
      </w:r>
    </w:p>
    <w:p w:rsidR="00BA5D77" w:rsidRPr="00E157B7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r w:rsidRPr="00AB1DD1">
        <w:rPr>
          <w:b/>
        </w:rPr>
        <w:t xml:space="preserve">М.К. Леонтьев, </w:t>
      </w:r>
      <w:r w:rsidRPr="00E157B7">
        <w:t>С.А. Дегтярев. Крутильные колебания динамической системы «турбина – электрический генератор».</w:t>
      </w:r>
      <w:proofErr w:type="gramStart"/>
      <w:r w:rsidRPr="00E157B7">
        <w:t xml:space="preserve"> .</w:t>
      </w:r>
      <w:proofErr w:type="gramEnd"/>
      <w:r w:rsidRPr="00E157B7">
        <w:t xml:space="preserve"> "Газотурбинные технологии" №6, 2012 г. с. </w:t>
      </w:r>
      <w:r>
        <w:t>12-..</w:t>
      </w:r>
      <w:r w:rsidRPr="00E157B7">
        <w:t xml:space="preserve"> </w:t>
      </w:r>
    </w:p>
    <w:p w:rsidR="00BA5D77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r w:rsidRPr="00AB1DD1">
        <w:rPr>
          <w:b/>
        </w:rPr>
        <w:t>Леонтьев М.К</w:t>
      </w:r>
      <w:r w:rsidRPr="00C55496">
        <w:t xml:space="preserve">., Терешко A.Г., Исследование влияния характеристик упругих элементов опор роторов на динамику ГТД. Вестник СГАУ им. Академика </w:t>
      </w:r>
      <w:r w:rsidRPr="00AB1DD1">
        <w:rPr>
          <w:lang w:val="en-US"/>
        </w:rPr>
        <w:t>C</w:t>
      </w:r>
      <w:r w:rsidRPr="00C55496">
        <w:t>.</w:t>
      </w:r>
      <w:proofErr w:type="spellStart"/>
      <w:r w:rsidRPr="00C55496">
        <w:t>П.Королева</w:t>
      </w:r>
      <w:proofErr w:type="spellEnd"/>
      <w:r w:rsidRPr="00C55496">
        <w:t xml:space="preserve">, №3 (34) Часть 1, </w:t>
      </w:r>
      <w:smartTag w:uri="urn:schemas-microsoft-com:office:smarttags" w:element="metricconverter">
        <w:smartTagPr>
          <w:attr w:name="ProductID" w:val="2012 г"/>
        </w:smartTagPr>
        <w:r w:rsidRPr="00C55496">
          <w:t>2012 г</w:t>
        </w:r>
      </w:smartTag>
      <w:r w:rsidRPr="00C55496">
        <w:t xml:space="preserve">., </w:t>
      </w:r>
      <w:r>
        <w:t>с</w:t>
      </w:r>
      <w:r w:rsidRPr="00C55496">
        <w:t>.173-179</w:t>
      </w:r>
    </w:p>
    <w:p w:rsidR="00BA5D77" w:rsidRPr="001E6E5F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r w:rsidRPr="00BA5D77">
        <w:rPr>
          <w:b/>
        </w:rPr>
        <w:t>Леонтьев</w:t>
      </w:r>
      <w:r w:rsidRPr="00AB1DD1">
        <w:rPr>
          <w:b/>
        </w:rPr>
        <w:t xml:space="preserve"> М.К.,</w:t>
      </w:r>
      <w:r w:rsidRPr="007A2506">
        <w:t xml:space="preserve"> </w:t>
      </w:r>
      <w:proofErr w:type="spellStart"/>
      <w:r w:rsidRPr="007A2506">
        <w:t>Снеткова</w:t>
      </w:r>
      <w:proofErr w:type="spellEnd"/>
      <w:r w:rsidRPr="007A2506">
        <w:t xml:space="preserve"> Е.И</w:t>
      </w:r>
      <w:r w:rsidRPr="001E6E5F">
        <w:t xml:space="preserve">,  Дегтярев С.А. Динамика неуравновешенного ротора  на роликовом подшипнике. </w:t>
      </w:r>
      <w:r w:rsidRPr="00AB1DD1">
        <w:rPr>
          <w:lang w:val="de-DE"/>
        </w:rPr>
        <w:t>«</w:t>
      </w:r>
      <w:proofErr w:type="spellStart"/>
      <w:r w:rsidRPr="00AB1DD1">
        <w:rPr>
          <w:lang w:val="de-DE"/>
        </w:rPr>
        <w:t>Вестник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Московского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авиационного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института</w:t>
      </w:r>
      <w:proofErr w:type="spellEnd"/>
      <w:r w:rsidRPr="00AB1DD1">
        <w:rPr>
          <w:lang w:val="de-DE"/>
        </w:rPr>
        <w:t xml:space="preserve">» №  </w:t>
      </w:r>
      <w:r w:rsidRPr="001E6E5F">
        <w:t>1</w:t>
      </w:r>
      <w:r w:rsidRPr="00AB1DD1">
        <w:rPr>
          <w:lang w:val="de-DE"/>
        </w:rPr>
        <w:t>, 201</w:t>
      </w:r>
      <w:r w:rsidRPr="001E6E5F">
        <w:t>3</w:t>
      </w:r>
      <w:r w:rsidRPr="00AB1DD1">
        <w:rPr>
          <w:lang w:val="de-DE"/>
        </w:rPr>
        <w:t xml:space="preserve"> г., т. </w:t>
      </w:r>
      <w:r w:rsidRPr="001E6E5F">
        <w:t>20 г., с</w:t>
      </w:r>
      <w:r>
        <w:t>.</w:t>
      </w:r>
      <w:r w:rsidRPr="001E6E5F">
        <w:t xml:space="preserve"> 95-105</w:t>
      </w:r>
    </w:p>
    <w:p w:rsidR="00BA5D77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r w:rsidRPr="007A2506">
        <w:t>Кутаков М.Н.,  Дегтярев С.А.,</w:t>
      </w:r>
      <w:r w:rsidRPr="00AB1DD1">
        <w:rPr>
          <w:rFonts w:ascii="Arial Narrow" w:hAnsi="Arial Narrow"/>
          <w:sz w:val="20"/>
          <w:szCs w:val="20"/>
        </w:rPr>
        <w:t xml:space="preserve"> </w:t>
      </w:r>
      <w:r w:rsidRPr="00AB1DD1">
        <w:rPr>
          <w:b/>
        </w:rPr>
        <w:t>Леонтьев М.К.</w:t>
      </w:r>
      <w:r w:rsidRPr="007A2506">
        <w:t xml:space="preserve"> Динамика роторов электрических машин с учетом силы одностороннего </w:t>
      </w:r>
      <w:r w:rsidRPr="00C55496">
        <w:t xml:space="preserve">магнитного </w:t>
      </w:r>
      <w:r>
        <w:t>при</w:t>
      </w:r>
      <w:r w:rsidRPr="00C55496">
        <w:t xml:space="preserve">тяжения, </w:t>
      </w:r>
      <w:r w:rsidRPr="00AB1DD1">
        <w:rPr>
          <w:lang w:val="de-DE"/>
        </w:rPr>
        <w:t>«</w:t>
      </w:r>
      <w:proofErr w:type="spellStart"/>
      <w:r w:rsidRPr="00AB1DD1">
        <w:rPr>
          <w:lang w:val="de-DE"/>
        </w:rPr>
        <w:t>Вестник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Московского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авиационного</w:t>
      </w:r>
      <w:proofErr w:type="spellEnd"/>
      <w:r w:rsidRPr="00AB1DD1">
        <w:rPr>
          <w:lang w:val="de-DE"/>
        </w:rPr>
        <w:t xml:space="preserve"> </w:t>
      </w:r>
      <w:proofErr w:type="spellStart"/>
      <w:r w:rsidRPr="00AB1DD1">
        <w:rPr>
          <w:lang w:val="de-DE"/>
        </w:rPr>
        <w:t>института</w:t>
      </w:r>
      <w:proofErr w:type="spellEnd"/>
      <w:r w:rsidRPr="00AB1DD1">
        <w:rPr>
          <w:lang w:val="de-DE"/>
        </w:rPr>
        <w:t xml:space="preserve">» №  </w:t>
      </w:r>
      <w:r w:rsidRPr="001E6E5F">
        <w:t>1</w:t>
      </w:r>
      <w:r w:rsidRPr="00AB1DD1">
        <w:rPr>
          <w:lang w:val="de-DE"/>
        </w:rPr>
        <w:t>, 201</w:t>
      </w:r>
      <w:r w:rsidRPr="001E6E5F">
        <w:t>3</w:t>
      </w:r>
      <w:r w:rsidRPr="00AB1DD1">
        <w:rPr>
          <w:lang w:val="de-DE"/>
        </w:rPr>
        <w:t xml:space="preserve"> г., т. </w:t>
      </w:r>
      <w:r w:rsidRPr="001E6E5F">
        <w:t>20 г.</w:t>
      </w:r>
      <w:r>
        <w:t xml:space="preserve"> </w:t>
      </w:r>
      <w:r w:rsidRPr="00C55496">
        <w:t>с.140-151</w:t>
      </w:r>
      <w:r w:rsidRPr="00E157B7">
        <w:t>.</w:t>
      </w:r>
    </w:p>
    <w:p w:rsidR="00BA5D77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proofErr w:type="spellStart"/>
      <w:r w:rsidRPr="00AB1DD1">
        <w:rPr>
          <w:b/>
          <w:bCs/>
        </w:rPr>
        <w:t>М.К.Леонтьев</w:t>
      </w:r>
      <w:proofErr w:type="spellEnd"/>
      <w:r w:rsidRPr="00AB1DD1">
        <w:rPr>
          <w:b/>
          <w:bCs/>
        </w:rPr>
        <w:t>,</w:t>
      </w:r>
      <w:r w:rsidRPr="00AB1DD1">
        <w:rPr>
          <w:bCs/>
        </w:rPr>
        <w:t xml:space="preserve"> А.В. Давыдов. Роторные системы с магнитными опорами и их динамика. Новые технологические процессы и надежность ГТД. Выпуск 9. Подшипники и уплотнения. Научно-технический сборник статей под редакцией  </w:t>
      </w:r>
      <w:proofErr w:type="spellStart"/>
      <w:r w:rsidRPr="00AB1DD1">
        <w:rPr>
          <w:bCs/>
        </w:rPr>
        <w:t>Ножницкого</w:t>
      </w:r>
      <w:proofErr w:type="spellEnd"/>
      <w:r w:rsidRPr="00AB1DD1">
        <w:rPr>
          <w:bCs/>
        </w:rPr>
        <w:t xml:space="preserve"> Ю.А. и Петрова Н.И. - М.: ЦИАМ, 2013С. 155-178.</w:t>
      </w:r>
    </w:p>
    <w:p w:rsidR="00BA5D77" w:rsidRPr="00F33105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r w:rsidRPr="00AB1DD1">
        <w:rPr>
          <w:bCs/>
        </w:rPr>
        <w:t xml:space="preserve">А.В. Давыдов, </w:t>
      </w:r>
      <w:proofErr w:type="spellStart"/>
      <w:r w:rsidRPr="00AB1DD1">
        <w:rPr>
          <w:bCs/>
        </w:rPr>
        <w:t>С.А.Дегтярев</w:t>
      </w:r>
      <w:proofErr w:type="spellEnd"/>
      <w:r w:rsidRPr="00AB1DD1">
        <w:rPr>
          <w:bCs/>
        </w:rPr>
        <w:t xml:space="preserve">, </w:t>
      </w:r>
      <w:proofErr w:type="spellStart"/>
      <w:r w:rsidRPr="00AB1DD1">
        <w:rPr>
          <w:bCs/>
        </w:rPr>
        <w:t>А.В.Иванов</w:t>
      </w:r>
      <w:proofErr w:type="spellEnd"/>
      <w:r w:rsidRPr="00AB1DD1">
        <w:rPr>
          <w:bCs/>
        </w:rPr>
        <w:t xml:space="preserve">, </w:t>
      </w:r>
      <w:r w:rsidRPr="00AB1DD1">
        <w:rPr>
          <w:b/>
          <w:bCs/>
        </w:rPr>
        <w:t>М.К. Леонтьев,</w:t>
      </w:r>
      <w:r w:rsidRPr="00AB1DD1">
        <w:rPr>
          <w:bCs/>
        </w:rPr>
        <w:t xml:space="preserve"> Динамика роторных систем с жидкостными щелевыми уплотнениями. Вестник  Воронежского государственного технического университета, т. 9, № 5-1,  2013. с. 75-81</w:t>
      </w:r>
    </w:p>
    <w:p w:rsidR="00BA5D77" w:rsidRPr="005F7056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r w:rsidRPr="00C55496">
        <w:lastRenderedPageBreak/>
        <w:t xml:space="preserve">А.В. Давыдов, </w:t>
      </w:r>
      <w:proofErr w:type="spellStart"/>
      <w:r w:rsidRPr="00C55496">
        <w:t>С.А.Дегтярев</w:t>
      </w:r>
      <w:proofErr w:type="spellEnd"/>
      <w:r w:rsidRPr="00C55496">
        <w:t xml:space="preserve">, </w:t>
      </w:r>
      <w:proofErr w:type="spellStart"/>
      <w:r w:rsidRPr="00C55496">
        <w:t>А.В.Иванов</w:t>
      </w:r>
      <w:proofErr w:type="spellEnd"/>
      <w:r w:rsidRPr="00C55496">
        <w:t xml:space="preserve">, </w:t>
      </w:r>
      <w:r w:rsidRPr="00AB1DD1">
        <w:rPr>
          <w:b/>
        </w:rPr>
        <w:t>М.К. Леонтьев</w:t>
      </w:r>
      <w:r w:rsidRPr="00C55496">
        <w:t xml:space="preserve"> Моделирование и анализ  динамических характеристик ТНА со  щелевыми уплотнениями. </w:t>
      </w:r>
      <w:r>
        <w:t xml:space="preserve"> </w:t>
      </w:r>
      <w:r w:rsidRPr="00AB1DD1">
        <w:rPr>
          <w:sz w:val="23"/>
          <w:szCs w:val="23"/>
        </w:rPr>
        <w:t>Электронный журнал «Труды МАИ». Выпуск № 69. с.1-23</w:t>
      </w:r>
    </w:p>
    <w:p w:rsidR="00BA5D77" w:rsidRPr="005F7056" w:rsidRDefault="00BA5D77" w:rsidP="00BA5D77">
      <w:pPr>
        <w:pStyle w:val="a3"/>
        <w:numPr>
          <w:ilvl w:val="0"/>
          <w:numId w:val="1"/>
        </w:numPr>
        <w:suppressAutoHyphens/>
        <w:ind w:right="-143"/>
        <w:jc w:val="both"/>
      </w:pPr>
      <w:r w:rsidRPr="00AB1DD1">
        <w:rPr>
          <w:b/>
        </w:rPr>
        <w:t>М.К. Леонтьев</w:t>
      </w:r>
      <w:r w:rsidRPr="00C55496">
        <w:t xml:space="preserve">, </w:t>
      </w:r>
      <w:proofErr w:type="spellStart"/>
      <w:r w:rsidRPr="00C55496">
        <w:t>А.В.Давыдов</w:t>
      </w:r>
      <w:proofErr w:type="spellEnd"/>
      <w:r w:rsidRPr="00C55496">
        <w:t xml:space="preserve">, </w:t>
      </w:r>
      <w:proofErr w:type="spellStart"/>
      <w:r w:rsidRPr="00C55496">
        <w:t>С.А.Дегтярев</w:t>
      </w:r>
      <w:proofErr w:type="spellEnd"/>
      <w:r w:rsidRPr="00C55496">
        <w:t xml:space="preserve">, </w:t>
      </w:r>
      <w:r w:rsidRPr="00AB1DD1">
        <w:rPr>
          <w:bCs/>
        </w:rPr>
        <w:t>И.Л Гладкий.</w:t>
      </w:r>
      <w:r w:rsidRPr="00C55496">
        <w:t xml:space="preserve"> </w:t>
      </w:r>
      <w:r>
        <w:t xml:space="preserve">К моделированию </w:t>
      </w:r>
      <w:r w:rsidRPr="00C55496">
        <w:t xml:space="preserve">обрыва лопатки двигателя большой степени </w:t>
      </w:r>
      <w:proofErr w:type="spellStart"/>
      <w:r w:rsidRPr="00C55496">
        <w:t>двухконтурности</w:t>
      </w:r>
      <w:proofErr w:type="spellEnd"/>
      <w:r>
        <w:t xml:space="preserve">, Известия вузов. </w:t>
      </w:r>
      <w:r w:rsidRPr="002617AA">
        <w:t xml:space="preserve">Авиационная техника, </w:t>
      </w:r>
      <w:r w:rsidRPr="00AB1DD1">
        <w:rPr>
          <w:bCs/>
        </w:rPr>
        <w:t xml:space="preserve">№2, 2014 г. </w:t>
      </w:r>
      <w:proofErr w:type="gramStart"/>
      <w:r w:rsidRPr="00AB1DD1">
        <w:rPr>
          <w:bCs/>
        </w:rPr>
        <w:t>с</w:t>
      </w:r>
      <w:proofErr w:type="gramEnd"/>
      <w:r w:rsidRPr="00AB1DD1">
        <w:rPr>
          <w:bCs/>
        </w:rPr>
        <w:t xml:space="preserve">. </w:t>
      </w:r>
    </w:p>
    <w:p w:rsidR="00BA5D77" w:rsidRPr="00ED63C0" w:rsidRDefault="00BA5D77" w:rsidP="00BA5D77">
      <w:pPr>
        <w:rPr>
          <w:b/>
        </w:rPr>
      </w:pPr>
    </w:p>
    <w:tbl>
      <w:tblPr>
        <w:tblStyle w:val="a8"/>
        <w:tblW w:w="9925" w:type="dxa"/>
        <w:tblInd w:w="815" w:type="dxa"/>
        <w:tblLook w:val="04A0" w:firstRow="1" w:lastRow="0" w:firstColumn="1" w:lastColumn="0" w:noHBand="0" w:noVBand="1"/>
      </w:tblPr>
      <w:tblGrid>
        <w:gridCol w:w="4238"/>
        <w:gridCol w:w="5687"/>
      </w:tblGrid>
      <w:tr w:rsidR="005E0AE6" w:rsidTr="0095735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Pr="00BA5D77" w:rsidRDefault="005E0AE6" w:rsidP="0095735E">
            <w:pPr>
              <w:ind w:left="567" w:right="-143" w:firstLine="426"/>
              <w:rPr>
                <w:lang w:val="ru-RU" w:eastAsia="en-US"/>
              </w:rPr>
            </w:pPr>
            <w:r w:rsidRPr="00BA5D77">
              <w:rPr>
                <w:lang w:val="ru-RU"/>
              </w:rPr>
              <w:t xml:space="preserve">Фамилия, имя отчество лица, представившего отзыв 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Pr="008B1C4D" w:rsidRDefault="005E0AE6" w:rsidP="005E0AE6">
            <w:pPr>
              <w:ind w:firstLine="426"/>
              <w:rPr>
                <w:b/>
                <w:bCs/>
                <w:sz w:val="32"/>
                <w:szCs w:val="32"/>
              </w:rPr>
            </w:pPr>
            <w:proofErr w:type="spellStart"/>
            <w:r w:rsidRPr="008B1C4D">
              <w:rPr>
                <w:b/>
                <w:bCs/>
                <w:sz w:val="32"/>
                <w:szCs w:val="32"/>
              </w:rPr>
              <w:t>Урьев</w:t>
            </w:r>
            <w:proofErr w:type="spellEnd"/>
            <w:r w:rsidRPr="008B1C4D">
              <w:rPr>
                <w:b/>
                <w:bCs/>
                <w:sz w:val="32"/>
                <w:szCs w:val="32"/>
              </w:rPr>
              <w:t xml:space="preserve"> Евгений </w:t>
            </w:r>
            <w:proofErr w:type="spellStart"/>
            <w:r w:rsidRPr="008B1C4D">
              <w:rPr>
                <w:b/>
                <w:bCs/>
                <w:sz w:val="32"/>
                <w:szCs w:val="32"/>
              </w:rPr>
              <w:t>Вениаминович</w:t>
            </w:r>
            <w:proofErr w:type="spellEnd"/>
          </w:p>
          <w:p w:rsidR="005E0AE6" w:rsidRPr="00565905" w:rsidRDefault="005E0AE6" w:rsidP="0095735E">
            <w:pPr>
              <w:ind w:left="567" w:right="-143" w:firstLine="426"/>
              <w:rPr>
                <w:b/>
                <w:lang w:eastAsia="en-US"/>
              </w:rPr>
            </w:pPr>
          </w:p>
        </w:tc>
      </w:tr>
      <w:tr w:rsidR="005E0AE6" w:rsidTr="0095735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Pr="00BA5D77" w:rsidRDefault="005E0AE6" w:rsidP="00D90F51">
            <w:pPr>
              <w:ind w:left="36" w:right="-143"/>
              <w:jc w:val="left"/>
              <w:rPr>
                <w:lang w:val="ru-RU" w:eastAsia="en-US"/>
              </w:rPr>
            </w:pPr>
            <w:r w:rsidRPr="00BA5D77">
              <w:rPr>
                <w:lang w:val="ru-RU"/>
              </w:rPr>
              <w:t>Наименование организации, работником которой является указанное лицо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Pr="00767AE3" w:rsidRDefault="005E0AE6" w:rsidP="00880CD6">
            <w:pPr>
              <w:ind w:firstLine="426"/>
              <w:jc w:val="left"/>
              <w:rPr>
                <w:lang w:val="ru-RU" w:eastAsia="en-US"/>
              </w:rPr>
            </w:pPr>
            <w:r w:rsidRPr="005E0AE6">
              <w:rPr>
                <w:lang w:val="ru-RU"/>
              </w:rPr>
              <w:t>Уральский федеральный университет имени первого Президента России Б. Н. Ельцина</w:t>
            </w:r>
          </w:p>
        </w:tc>
      </w:tr>
      <w:tr w:rsidR="005E0AE6" w:rsidTr="0095735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Default="005E0AE6" w:rsidP="00D90F51">
            <w:pPr>
              <w:ind w:left="36" w:right="-143"/>
              <w:jc w:val="left"/>
              <w:rPr>
                <w:lang w:eastAsia="en-US"/>
              </w:rPr>
            </w:pPr>
            <w:proofErr w:type="spellStart"/>
            <w:r>
              <w:t>Должность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Pr="009F3F08" w:rsidRDefault="005E0AE6" w:rsidP="00880CD6">
            <w:pPr>
              <w:ind w:firstLine="426"/>
              <w:jc w:val="left"/>
              <w:rPr>
                <w:lang w:val="ru-RU" w:eastAsia="en-US"/>
              </w:rPr>
            </w:pPr>
            <w:r w:rsidRPr="00B42EB2">
              <w:rPr>
                <w:lang w:val="ru-RU"/>
              </w:rPr>
              <w:t>Профессор кафедры «Турбины и двигатели»</w:t>
            </w:r>
          </w:p>
        </w:tc>
      </w:tr>
      <w:tr w:rsidR="005E0AE6" w:rsidTr="0095735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Default="005E0AE6" w:rsidP="00D90F51">
            <w:pPr>
              <w:ind w:left="36" w:right="-143"/>
              <w:jc w:val="left"/>
              <w:rPr>
                <w:lang w:eastAsia="en-US"/>
              </w:rPr>
            </w:pPr>
            <w:proofErr w:type="spellStart"/>
            <w:r>
              <w:t>Почтовый</w:t>
            </w:r>
            <w:proofErr w:type="spellEnd"/>
            <w:r>
              <w:t xml:space="preserve"> </w:t>
            </w:r>
            <w:proofErr w:type="spellStart"/>
            <w:r>
              <w:t>адрес</w:t>
            </w:r>
            <w:proofErr w:type="spellEnd"/>
            <w:r>
              <w:t xml:space="preserve"> </w:t>
            </w:r>
            <w:proofErr w:type="spellStart"/>
            <w:r>
              <w:t>организации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Default="005E0AE6" w:rsidP="00D90F51">
            <w:pPr>
              <w:ind w:right="-143" w:firstLine="50"/>
              <w:jc w:val="left"/>
              <w:rPr>
                <w:lang w:eastAsia="en-US"/>
              </w:rPr>
            </w:pPr>
            <w:r w:rsidRPr="005E0AE6">
              <w:rPr>
                <w:lang w:val="ru-RU"/>
              </w:rPr>
              <w:t xml:space="preserve">620002, Свердловская область, г. Екатеринбург, пр. </w:t>
            </w:r>
            <w:proofErr w:type="spellStart"/>
            <w:r>
              <w:t>Мира</w:t>
            </w:r>
            <w:proofErr w:type="spellEnd"/>
            <w:r>
              <w:t>, д. 19</w:t>
            </w:r>
          </w:p>
        </w:tc>
      </w:tr>
      <w:tr w:rsidR="005E0AE6" w:rsidTr="0095735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Default="005E0AE6" w:rsidP="00D90F51">
            <w:pPr>
              <w:ind w:left="36" w:right="-143"/>
              <w:jc w:val="left"/>
              <w:rPr>
                <w:lang w:eastAsia="en-US"/>
              </w:rPr>
            </w:pPr>
            <w:proofErr w:type="spellStart"/>
            <w:r>
              <w:t>Телефон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Default="009F3F08" w:rsidP="00B42EB2">
            <w:pPr>
              <w:jc w:val="left"/>
              <w:rPr>
                <w:lang w:eastAsia="en-US"/>
              </w:rPr>
            </w:pPr>
            <w:r>
              <w:rPr>
                <w:sz w:val="27"/>
                <w:szCs w:val="27"/>
              </w:rPr>
              <w:t>8 (343) 375-41-01</w:t>
            </w:r>
          </w:p>
        </w:tc>
      </w:tr>
      <w:tr w:rsidR="005E0AE6" w:rsidTr="0095735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Default="005E0AE6" w:rsidP="00D90F51">
            <w:pPr>
              <w:ind w:left="36" w:right="-143"/>
              <w:jc w:val="left"/>
              <w:rPr>
                <w:lang w:eastAsia="en-US"/>
              </w:rPr>
            </w:pPr>
            <w:proofErr w:type="spellStart"/>
            <w:r>
              <w:t>Адрес</w:t>
            </w:r>
            <w:proofErr w:type="spellEnd"/>
            <w:r>
              <w:t xml:space="preserve"> </w:t>
            </w:r>
            <w:proofErr w:type="spellStart"/>
            <w:r>
              <w:t>электронной</w:t>
            </w:r>
            <w:proofErr w:type="spellEnd"/>
            <w:r>
              <w:t xml:space="preserve"> </w:t>
            </w:r>
            <w:proofErr w:type="spellStart"/>
            <w:r>
              <w:t>почты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E6" w:rsidRDefault="009F3F08" w:rsidP="00D90F51">
            <w:pPr>
              <w:ind w:left="567" w:right="-143" w:firstLine="426"/>
              <w:jc w:val="left"/>
              <w:rPr>
                <w:lang w:eastAsia="en-US"/>
              </w:rPr>
            </w:pPr>
            <w:r>
              <w:rPr>
                <w:sz w:val="27"/>
                <w:szCs w:val="27"/>
              </w:rPr>
              <w:t>evuriev@gmail.com</w:t>
            </w:r>
          </w:p>
        </w:tc>
      </w:tr>
      <w:tr w:rsidR="005E0AE6" w:rsidTr="0095735E"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AE6" w:rsidRPr="005E0AE6" w:rsidRDefault="005E0AE6" w:rsidP="00D90F51">
            <w:pPr>
              <w:ind w:left="36" w:right="-143"/>
              <w:jc w:val="left"/>
              <w:rPr>
                <w:lang w:val="ru-RU"/>
              </w:rPr>
            </w:pPr>
            <w:r>
              <w:rPr>
                <w:lang w:val="ru-RU"/>
              </w:rPr>
              <w:t>Ученая степень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AE6" w:rsidRPr="00D90F51" w:rsidRDefault="005E0AE6" w:rsidP="00B42EB2">
            <w:pPr>
              <w:ind w:left="567" w:right="-143" w:firstLine="426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Д.т.н., </w:t>
            </w:r>
            <w:r w:rsidR="00D90F51">
              <w:rPr>
                <w:lang w:val="ru-RU"/>
              </w:rPr>
              <w:t xml:space="preserve"> </w:t>
            </w:r>
            <w:proofErr w:type="gramStart"/>
            <w:r w:rsidRPr="00D90F51">
              <w:rPr>
                <w:lang w:val="ru-RU"/>
              </w:rPr>
              <w:t>Спец</w:t>
            </w:r>
            <w:proofErr w:type="gramEnd"/>
            <w:r w:rsidRPr="00D90F51">
              <w:rPr>
                <w:lang w:val="ru-RU"/>
              </w:rPr>
              <w:t>. 05.04.12</w:t>
            </w:r>
            <w:r w:rsidR="00B42EB2">
              <w:rPr>
                <w:lang w:val="ru-RU"/>
              </w:rPr>
              <w:t xml:space="preserve"> «</w:t>
            </w:r>
            <w:r w:rsidR="00D90F51">
              <w:rPr>
                <w:lang w:val="ru-RU"/>
              </w:rPr>
              <w:t>Турбомашины и комбинированные турбоустановки»</w:t>
            </w:r>
          </w:p>
        </w:tc>
      </w:tr>
    </w:tbl>
    <w:p w:rsidR="009F3F08" w:rsidRDefault="009F3F08" w:rsidP="009F3F08">
      <w:pPr>
        <w:pStyle w:val="aa"/>
        <w:numPr>
          <w:ilvl w:val="0"/>
          <w:numId w:val="4"/>
        </w:numPr>
      </w:pPr>
      <w:proofErr w:type="spellStart"/>
      <w:r>
        <w:t>Биялт</w:t>
      </w:r>
      <w:proofErr w:type="spellEnd"/>
      <w:r>
        <w:t xml:space="preserve"> М.А., Урьев Е.В. Проблемы низкочастотной вибрации турбоагрегатов Т-175 (185)-130 УТМЗ [Текст] // Энергетик.– 2010. – №12. – С.40 – 44. </w:t>
      </w:r>
    </w:p>
    <w:p w:rsidR="009F3F08" w:rsidRDefault="009F3F08" w:rsidP="009F3F08">
      <w:pPr>
        <w:pStyle w:val="aa"/>
        <w:numPr>
          <w:ilvl w:val="0"/>
          <w:numId w:val="4"/>
        </w:numPr>
      </w:pPr>
      <w:r>
        <w:t>Урьев, Е.В., Шапошников К.В. Балансировка роторов с развитыми консолями на разгонно-балансировочных стендах (РБС) // Тяжелое машиностроение. – 2011. – №6. – С.14 – 21.</w:t>
      </w:r>
    </w:p>
    <w:p w:rsidR="009F3F08" w:rsidRDefault="009F3F08" w:rsidP="009F3F08">
      <w:pPr>
        <w:pStyle w:val="aa"/>
        <w:numPr>
          <w:ilvl w:val="0"/>
          <w:numId w:val="4"/>
        </w:numPr>
      </w:pPr>
      <w:proofErr w:type="spellStart"/>
      <w:r>
        <w:t>Биялт</w:t>
      </w:r>
      <w:proofErr w:type="spellEnd"/>
      <w:r>
        <w:t xml:space="preserve"> М.А., </w:t>
      </w:r>
      <w:proofErr w:type="spellStart"/>
      <w:r>
        <w:t>Кистойчев</w:t>
      </w:r>
      <w:proofErr w:type="spellEnd"/>
      <w:r>
        <w:t xml:space="preserve"> А.В., Урьев Е.В. Использование методов вибрационной обработки при изготовлении и ремонте сборных роторов турбомашин // Тяжелое машиностроение. – 2011. – №9. – С.34 – 39.</w:t>
      </w:r>
    </w:p>
    <w:p w:rsidR="009F3F08" w:rsidRDefault="009F3F08" w:rsidP="009F3F08">
      <w:pPr>
        <w:pStyle w:val="western"/>
        <w:numPr>
          <w:ilvl w:val="0"/>
          <w:numId w:val="4"/>
        </w:numPr>
      </w:pPr>
      <w:proofErr w:type="spellStart"/>
      <w:r>
        <w:t>Биялт</w:t>
      </w:r>
      <w:proofErr w:type="spellEnd"/>
      <w:r>
        <w:t xml:space="preserve"> М.А., </w:t>
      </w:r>
      <w:proofErr w:type="spellStart"/>
      <w:r>
        <w:t>Кистойчев</w:t>
      </w:r>
      <w:proofErr w:type="spellEnd"/>
      <w:r>
        <w:t xml:space="preserve"> А.В., Урьев Е.В. Проблемы обеспечения качества и надежности сочленения роторов в </w:t>
      </w:r>
      <w:proofErr w:type="spellStart"/>
      <w:r>
        <w:t>валопроводе</w:t>
      </w:r>
      <w:proofErr w:type="spellEnd"/>
      <w:r>
        <w:t xml:space="preserve"> турбоагрегата //Тяжелое машиностроение. 2012. №1. С. 27 – 32.</w:t>
      </w:r>
    </w:p>
    <w:p w:rsidR="009F3F08" w:rsidRDefault="009F3F08" w:rsidP="009F3F08">
      <w:pPr>
        <w:pStyle w:val="western"/>
        <w:numPr>
          <w:ilvl w:val="0"/>
          <w:numId w:val="4"/>
        </w:numPr>
      </w:pPr>
      <w:proofErr w:type="spellStart"/>
      <w:r>
        <w:t>Биялт</w:t>
      </w:r>
      <w:proofErr w:type="spellEnd"/>
      <w:r>
        <w:t xml:space="preserve"> М.А., </w:t>
      </w:r>
      <w:proofErr w:type="spellStart"/>
      <w:r>
        <w:t>Кистойчев</w:t>
      </w:r>
      <w:proofErr w:type="spellEnd"/>
      <w:r>
        <w:t xml:space="preserve"> А.В., Зонов Е.А., Урьев Е.В. Роль гибких муфт в возникновении низкочастотной вибрации // Тяжелое машиностроение. 2012. №2. С. 40 – 47.</w:t>
      </w:r>
    </w:p>
    <w:p w:rsidR="009F3F08" w:rsidRDefault="009F3F08" w:rsidP="009F3F08">
      <w:pPr>
        <w:pStyle w:val="western"/>
        <w:numPr>
          <w:ilvl w:val="0"/>
          <w:numId w:val="4"/>
        </w:numPr>
      </w:pPr>
      <w:proofErr w:type="spellStart"/>
      <w:r>
        <w:t>Кистойчев</w:t>
      </w:r>
      <w:proofErr w:type="spellEnd"/>
      <w:r>
        <w:t xml:space="preserve"> А.В., Урьев Е.В., Жуков С.В. Исправление остаточных прогибов роторов турбомашин с использованием явления релаксации напряжений // Тяжелое машиностроение. 2012. №3. С. 6 – 10.</w:t>
      </w:r>
    </w:p>
    <w:p w:rsidR="009F3F08" w:rsidRDefault="009F3F08" w:rsidP="009F3F08">
      <w:pPr>
        <w:pStyle w:val="western"/>
        <w:numPr>
          <w:ilvl w:val="0"/>
          <w:numId w:val="4"/>
        </w:numPr>
      </w:pPr>
      <w:proofErr w:type="spellStart"/>
      <w:r>
        <w:t>Кистойчев</w:t>
      </w:r>
      <w:proofErr w:type="spellEnd"/>
      <w:r>
        <w:t xml:space="preserve"> А.В., </w:t>
      </w:r>
      <w:proofErr w:type="spellStart"/>
      <w:r>
        <w:t>Биялт</w:t>
      </w:r>
      <w:proofErr w:type="spellEnd"/>
      <w:r>
        <w:t xml:space="preserve"> М.А., Урьев Е.В. О диагностических признаках наличия жидкости в центральной расточке ротора // Электрические станции. 2012. №6. С. 57 – 62.</w:t>
      </w:r>
    </w:p>
    <w:p w:rsidR="009F3F08" w:rsidRDefault="009F3F08" w:rsidP="009F3F08">
      <w:pPr>
        <w:pStyle w:val="western"/>
        <w:numPr>
          <w:ilvl w:val="0"/>
          <w:numId w:val="4"/>
        </w:numPr>
      </w:pPr>
      <w:proofErr w:type="spellStart"/>
      <w:r>
        <w:t>Швацкий</w:t>
      </w:r>
      <w:proofErr w:type="spellEnd"/>
      <w:r>
        <w:t xml:space="preserve"> А.В., Деминов А.М., Урьев Е.В. Особенности балансировки роторов с воздушным охлаждением в разгонно-балансировочных стендах (РБС) // Тяжелое машиностроение. 2012. №11-12. С.45 – 48. </w:t>
      </w:r>
    </w:p>
    <w:p w:rsidR="009F3F08" w:rsidRDefault="009F3F08" w:rsidP="009F3F08">
      <w:pPr>
        <w:pStyle w:val="western"/>
        <w:numPr>
          <w:ilvl w:val="0"/>
          <w:numId w:val="4"/>
        </w:numPr>
      </w:pPr>
      <w:r>
        <w:t xml:space="preserve">Жуков С.В., </w:t>
      </w:r>
      <w:proofErr w:type="spellStart"/>
      <w:r>
        <w:t>Кистойчев</w:t>
      </w:r>
      <w:proofErr w:type="spellEnd"/>
      <w:r>
        <w:t xml:space="preserve"> А.В., Шапошников К. В., Урьев Е.В. Анализ конструкций и изучение проблем связанных с использованием сотовых уплотнений в паровых турбинах // Электрические станции. 2013. №2. С.27 – 31. </w:t>
      </w:r>
    </w:p>
    <w:p w:rsidR="009F3F08" w:rsidRDefault="009F3F08" w:rsidP="009F3F08">
      <w:pPr>
        <w:pStyle w:val="western"/>
        <w:numPr>
          <w:ilvl w:val="0"/>
          <w:numId w:val="4"/>
        </w:numPr>
      </w:pPr>
      <w:proofErr w:type="spellStart"/>
      <w:r>
        <w:t>Кистойчев</w:t>
      </w:r>
      <w:proofErr w:type="spellEnd"/>
      <w:r>
        <w:t xml:space="preserve"> А.В., Урьев Е.В. О </w:t>
      </w:r>
      <w:r>
        <w:rPr>
          <w:color w:val="000000"/>
        </w:rPr>
        <w:t>расчете муфтовых соединений роторов на прочность //Электрические станции. 2013. №3. С. 22 – 25.</w:t>
      </w:r>
    </w:p>
    <w:p w:rsidR="009F3F08" w:rsidRDefault="009F3F08" w:rsidP="009F3F08">
      <w:pPr>
        <w:pStyle w:val="western"/>
        <w:numPr>
          <w:ilvl w:val="0"/>
          <w:numId w:val="4"/>
        </w:numPr>
      </w:pPr>
      <w:proofErr w:type="spellStart"/>
      <w:r>
        <w:t>Биялт</w:t>
      </w:r>
      <w:proofErr w:type="spellEnd"/>
      <w:r>
        <w:t xml:space="preserve"> М.А., Черненок П.Е., Бочкарев Е.В., </w:t>
      </w:r>
      <w:proofErr w:type="spellStart"/>
      <w:r>
        <w:t>Кистойчев</w:t>
      </w:r>
      <w:proofErr w:type="spellEnd"/>
      <w:r>
        <w:t xml:space="preserve"> А.В., Урьев Е.В. Актуальность и проблемы реализации мониторинга крутильных колебаний </w:t>
      </w:r>
      <w:proofErr w:type="spellStart"/>
      <w:r>
        <w:t>валопроводо</w:t>
      </w:r>
      <w:proofErr w:type="spellEnd"/>
      <w:r>
        <w:t xml:space="preserve"> турбоагрегатов на электростанциях // Электрические станции. 2013. №8. С.50 – 57.</w:t>
      </w:r>
    </w:p>
    <w:p w:rsidR="009F3F08" w:rsidRDefault="009F3F08" w:rsidP="009F3F08">
      <w:pPr>
        <w:pStyle w:val="aa"/>
        <w:numPr>
          <w:ilvl w:val="0"/>
          <w:numId w:val="4"/>
        </w:numPr>
      </w:pPr>
      <w:r>
        <w:t xml:space="preserve">Урьев Е.В., </w:t>
      </w:r>
      <w:proofErr w:type="spellStart"/>
      <w:r>
        <w:t>Кистойчев</w:t>
      </w:r>
      <w:proofErr w:type="spellEnd"/>
      <w:r>
        <w:t xml:space="preserve"> А.В. Механизмы Саяно-Шушенской аварии: когда факты не совпадают с гипотезами // Тяжелое машиностроение, 2013. №8. С. 29 – 34. </w:t>
      </w:r>
    </w:p>
    <w:p w:rsidR="009F3F08" w:rsidRDefault="009F3F08" w:rsidP="009F3F08">
      <w:pPr>
        <w:pStyle w:val="aa"/>
        <w:numPr>
          <w:ilvl w:val="0"/>
          <w:numId w:val="4"/>
        </w:numPr>
      </w:pPr>
      <w:proofErr w:type="spellStart"/>
      <w:r>
        <w:t>Кистойчев</w:t>
      </w:r>
      <w:proofErr w:type="spellEnd"/>
      <w:r>
        <w:t xml:space="preserve"> А.В., </w:t>
      </w:r>
      <w:proofErr w:type="spellStart"/>
      <w:r>
        <w:t>Биялт</w:t>
      </w:r>
      <w:proofErr w:type="spellEnd"/>
      <w:r>
        <w:t xml:space="preserve"> М.А., Кшесинский Д.С., Урьев Е.В. и др. Влияние низкочастотного резонанса опор на динамические характеристики системы «ротор-подшипники-опоры» // Газовая промышленность, 2014. №7. С.60 – 65.</w:t>
      </w:r>
    </w:p>
    <w:p w:rsidR="009F3F08" w:rsidRDefault="009F3F08" w:rsidP="009F3F08">
      <w:pPr>
        <w:pStyle w:val="aa"/>
        <w:numPr>
          <w:ilvl w:val="0"/>
          <w:numId w:val="4"/>
        </w:numPr>
      </w:pPr>
      <w:proofErr w:type="spellStart"/>
      <w:r>
        <w:lastRenderedPageBreak/>
        <w:t>Кистойчев</w:t>
      </w:r>
      <w:proofErr w:type="spellEnd"/>
      <w:r>
        <w:t xml:space="preserve"> А.В., </w:t>
      </w:r>
      <w:proofErr w:type="spellStart"/>
      <w:r>
        <w:t>Биялт</w:t>
      </w:r>
      <w:proofErr w:type="spellEnd"/>
      <w:r>
        <w:t xml:space="preserve"> М.А., Кшесинский Д.С., Урьев Е.В. и др. Проблема вибрационной надежности турбоагрегатов ГТН-16 и пути ее решения // Газовая промышленность, 2014. №8. С.57 – 61.</w:t>
      </w:r>
    </w:p>
    <w:p w:rsidR="00BA5D77" w:rsidRDefault="00BA5D77" w:rsidP="00BA5D77"/>
    <w:sectPr w:rsidR="00BA5D77" w:rsidSect="006B641E">
      <w:pgSz w:w="11906" w:h="16838"/>
      <w:pgMar w:top="709" w:right="850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9EC" w:rsidRDefault="002239EC" w:rsidP="00BA5D77">
      <w:r>
        <w:separator/>
      </w:r>
    </w:p>
  </w:endnote>
  <w:endnote w:type="continuationSeparator" w:id="0">
    <w:p w:rsidR="002239EC" w:rsidRDefault="002239EC" w:rsidP="00BA5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9EC" w:rsidRDefault="002239EC" w:rsidP="00BA5D77">
      <w:r>
        <w:separator/>
      </w:r>
    </w:p>
  </w:footnote>
  <w:footnote w:type="continuationSeparator" w:id="0">
    <w:p w:rsidR="002239EC" w:rsidRDefault="002239EC" w:rsidP="00BA5D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E0229"/>
    <w:multiLevelType w:val="multilevel"/>
    <w:tmpl w:val="37A04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4E1DB4"/>
    <w:multiLevelType w:val="hybridMultilevel"/>
    <w:tmpl w:val="69AE9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306996"/>
    <w:multiLevelType w:val="hybridMultilevel"/>
    <w:tmpl w:val="066481D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80352"/>
    <w:multiLevelType w:val="hybridMultilevel"/>
    <w:tmpl w:val="F4EEE568"/>
    <w:lvl w:ilvl="0" w:tplc="85C2047A">
      <w:start w:val="2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8040C56"/>
    <w:multiLevelType w:val="hybridMultilevel"/>
    <w:tmpl w:val="F17A9DB4"/>
    <w:lvl w:ilvl="0" w:tplc="19D8DBFC">
      <w:start w:val="1"/>
      <w:numFmt w:val="decimal"/>
      <w:lvlText w:val="%1."/>
      <w:lvlJc w:val="left"/>
      <w:pPr>
        <w:ind w:left="562" w:hanging="42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EAB"/>
    <w:rsid w:val="001F6CA1"/>
    <w:rsid w:val="00213F77"/>
    <w:rsid w:val="002239EC"/>
    <w:rsid w:val="003A0FAD"/>
    <w:rsid w:val="00565905"/>
    <w:rsid w:val="005E0AE6"/>
    <w:rsid w:val="00642FF0"/>
    <w:rsid w:val="006B641E"/>
    <w:rsid w:val="00767AE3"/>
    <w:rsid w:val="00851EAB"/>
    <w:rsid w:val="00880CD6"/>
    <w:rsid w:val="008B1C4D"/>
    <w:rsid w:val="009F3F08"/>
    <w:rsid w:val="00B42EB2"/>
    <w:rsid w:val="00BA5D77"/>
    <w:rsid w:val="00C4524C"/>
    <w:rsid w:val="00D6131F"/>
    <w:rsid w:val="00D90F51"/>
    <w:rsid w:val="00F805B9"/>
    <w:rsid w:val="00FA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D7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5D7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A5D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A5D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A5D7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BA5D77"/>
    <w:pPr>
      <w:spacing w:after="0" w:line="240" w:lineRule="auto"/>
      <w:jc w:val="both"/>
    </w:pPr>
    <w:rPr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A5D77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9F3F08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9F3F0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767AE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D7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5D7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A5D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A5D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A5D7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BA5D77"/>
    <w:pPr>
      <w:spacing w:after="0" w:line="240" w:lineRule="auto"/>
      <w:jc w:val="both"/>
    </w:pPr>
    <w:rPr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A5D77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9F3F08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9F3F0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767AE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ntr.ru/nomera/2011-646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vntr.ru/nomera/2012-545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ntr.ru/nomera/2011-54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1953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Соловьева Татьяна Евгеньевна</dc:creator>
  <cp:lastModifiedBy>Журихин</cp:lastModifiedBy>
  <cp:revision>4</cp:revision>
  <dcterms:created xsi:type="dcterms:W3CDTF">2014-11-19T11:44:00Z</dcterms:created>
  <dcterms:modified xsi:type="dcterms:W3CDTF">2014-11-20T11:13:00Z</dcterms:modified>
</cp:coreProperties>
</file>